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 w:line="600" w:lineRule="exact"/>
        <w:rPr>
          <w:rFonts w:ascii="Times New Roman" w:hAnsi="Times New Roman" w:eastAsia="黑体" w:cs="Times New Roman"/>
          <w:sz w:val="44"/>
          <w:szCs w:val="44"/>
          <w:lang w:bidi="zh-CN"/>
        </w:rPr>
      </w:pPr>
      <w:r>
        <w:rPr>
          <w:rFonts w:ascii="Times New Roman" w:hAnsi="Times New Roman" w:eastAsia="黑体" w:cs="Times New Roman"/>
          <w:color w:val="000000" w:themeColor="text1"/>
          <w:sz w:val="32"/>
          <w:szCs w:val="32"/>
          <w14:textFill>
            <w14:solidFill>
              <w14:schemeClr w14:val="tx1"/>
            </w14:solidFill>
          </w14:textFill>
        </w:rPr>
        <w:t>附件1</w:t>
      </w:r>
    </w:p>
    <w:p>
      <w:pPr>
        <w:autoSpaceDE w:val="0"/>
        <w:autoSpaceDN w:val="0"/>
        <w:spacing w:before="12" w:line="600" w:lineRule="exact"/>
        <w:jc w:val="center"/>
        <w:rPr>
          <w:rFonts w:ascii="Times New Roman" w:hAnsi="Times New Roman" w:eastAsia="方正小标宋简体" w:cs="Times New Roman"/>
          <w:sz w:val="44"/>
          <w:szCs w:val="44"/>
          <w:lang w:bidi="zh-CN"/>
        </w:rPr>
      </w:pPr>
      <w:r>
        <w:rPr>
          <w:rFonts w:ascii="Times New Roman" w:hAnsi="Times New Roman" w:eastAsia="方正小标宋简体" w:cs="Times New Roman"/>
          <w:sz w:val="44"/>
          <w:szCs w:val="44"/>
          <w:lang w:bidi="zh-CN"/>
        </w:rPr>
        <w:t>日程安排（拟）</w:t>
      </w:r>
    </w:p>
    <w:tbl>
      <w:tblPr>
        <w:tblStyle w:val="1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344"/>
        <w:gridCol w:w="4080"/>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7" w:type="dxa"/>
            <w:shd w:val="clear" w:color="auto" w:fill="8EAADB" w:themeFill="accent1" w:themeFillTint="99"/>
            <w:vAlign w:val="center"/>
          </w:tcPr>
          <w:p>
            <w:pPr>
              <w:widowControl/>
              <w:jc w:val="center"/>
              <w:rPr>
                <w:rFonts w:ascii="Times New Roman" w:hAnsi="Times New Roman" w:eastAsia="仿宋_GB2312" w:cs="Times New Roman"/>
                <w:b/>
                <w:bCs/>
                <w:color w:val="000000"/>
                <w:kern w:val="0"/>
                <w:sz w:val="20"/>
                <w:szCs w:val="20"/>
              </w:rPr>
            </w:pPr>
            <w:r>
              <w:rPr>
                <w:rFonts w:ascii="Times New Roman" w:hAnsi="Times New Roman" w:eastAsia="仿宋_GB2312" w:cs="Times New Roman"/>
                <w:b/>
                <w:bCs/>
                <w:color w:val="000000"/>
                <w:kern w:val="0"/>
                <w:sz w:val="20"/>
                <w:szCs w:val="20"/>
              </w:rPr>
              <w:t>日期</w:t>
            </w:r>
          </w:p>
        </w:tc>
        <w:tc>
          <w:tcPr>
            <w:tcW w:w="1344" w:type="dxa"/>
            <w:shd w:val="clear" w:color="auto" w:fill="8EAADB" w:themeFill="accent1" w:themeFillTint="99"/>
            <w:vAlign w:val="center"/>
          </w:tcPr>
          <w:p>
            <w:pPr>
              <w:widowControl/>
              <w:jc w:val="center"/>
              <w:rPr>
                <w:rFonts w:ascii="Times New Roman" w:hAnsi="Times New Roman" w:eastAsia="仿宋_GB2312" w:cs="Times New Roman"/>
                <w:b/>
                <w:bCs/>
                <w:color w:val="000000"/>
                <w:kern w:val="0"/>
                <w:sz w:val="20"/>
                <w:szCs w:val="20"/>
              </w:rPr>
            </w:pPr>
            <w:r>
              <w:rPr>
                <w:rFonts w:ascii="Times New Roman" w:hAnsi="Times New Roman" w:eastAsia="仿宋_GB2312" w:cs="Times New Roman"/>
                <w:b/>
                <w:bCs/>
                <w:color w:val="000000"/>
                <w:kern w:val="0"/>
                <w:sz w:val="20"/>
                <w:szCs w:val="20"/>
              </w:rPr>
              <w:t>时间</w:t>
            </w:r>
          </w:p>
        </w:tc>
        <w:tc>
          <w:tcPr>
            <w:tcW w:w="4080" w:type="dxa"/>
            <w:shd w:val="clear" w:color="auto" w:fill="8EAADB" w:themeFill="accent1" w:themeFillTint="99"/>
            <w:vAlign w:val="center"/>
          </w:tcPr>
          <w:p>
            <w:pPr>
              <w:widowControl/>
              <w:jc w:val="center"/>
              <w:rPr>
                <w:rFonts w:ascii="Times New Roman" w:hAnsi="Times New Roman" w:eastAsia="仿宋_GB2312" w:cs="Times New Roman"/>
                <w:b/>
                <w:bCs/>
                <w:color w:val="000000"/>
                <w:kern w:val="0"/>
                <w:sz w:val="20"/>
                <w:szCs w:val="20"/>
              </w:rPr>
            </w:pPr>
            <w:r>
              <w:rPr>
                <w:rFonts w:ascii="Times New Roman" w:hAnsi="Times New Roman" w:eastAsia="仿宋_GB2312" w:cs="Times New Roman"/>
                <w:b/>
                <w:bCs/>
                <w:color w:val="000000"/>
                <w:kern w:val="0"/>
                <w:sz w:val="20"/>
                <w:szCs w:val="20"/>
              </w:rPr>
              <w:t>培训内容</w:t>
            </w:r>
          </w:p>
        </w:tc>
        <w:tc>
          <w:tcPr>
            <w:tcW w:w="3533" w:type="dxa"/>
            <w:shd w:val="clear" w:color="auto" w:fill="8EAADB" w:themeFill="accent1" w:themeFillTint="99"/>
            <w:vAlign w:val="center"/>
          </w:tcPr>
          <w:p>
            <w:pPr>
              <w:widowControl/>
              <w:jc w:val="center"/>
              <w:rPr>
                <w:rFonts w:ascii="Times New Roman" w:hAnsi="Times New Roman" w:eastAsia="仿宋_GB2312" w:cs="Times New Roman"/>
                <w:b/>
                <w:bCs/>
                <w:color w:val="000000"/>
                <w:kern w:val="0"/>
                <w:sz w:val="20"/>
                <w:szCs w:val="20"/>
              </w:rPr>
            </w:pPr>
            <w:r>
              <w:rPr>
                <w:rFonts w:ascii="Times New Roman" w:hAnsi="Times New Roman" w:eastAsia="仿宋_GB2312" w:cs="Times New Roman"/>
                <w:b/>
                <w:bCs/>
                <w:color w:val="000000"/>
                <w:kern w:val="0"/>
                <w:sz w:val="20"/>
                <w:szCs w:val="20"/>
              </w:rPr>
              <w:t>主讲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77" w:type="dxa"/>
            <w:vMerge w:val="restart"/>
            <w:shd w:val="clear" w:color="auto" w:fill="auto"/>
            <w:vAlign w:val="center"/>
          </w:tcPr>
          <w:p>
            <w:pPr>
              <w:widowControl/>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3</w:t>
            </w:r>
            <w:r>
              <w:rPr>
                <w:rFonts w:ascii="Times New Roman" w:hAnsi="Times New Roman" w:eastAsia="仿宋_GB2312" w:cs="Times New Roman"/>
                <w:color w:val="000000"/>
                <w:kern w:val="0"/>
                <w:sz w:val="20"/>
                <w:szCs w:val="20"/>
              </w:rPr>
              <w:t>月2</w:t>
            </w:r>
            <w:r>
              <w:rPr>
                <w:rFonts w:hint="eastAsia" w:ascii="Times New Roman" w:hAnsi="Times New Roman" w:eastAsia="仿宋_GB2312" w:cs="Times New Roman"/>
                <w:color w:val="000000"/>
                <w:kern w:val="0"/>
                <w:sz w:val="20"/>
                <w:szCs w:val="20"/>
              </w:rPr>
              <w:t>3</w:t>
            </w:r>
            <w:r>
              <w:rPr>
                <w:rFonts w:ascii="Times New Roman" w:hAnsi="Times New Roman" w:eastAsia="仿宋_GB2312" w:cs="Times New Roman"/>
                <w:color w:val="000000"/>
                <w:kern w:val="0"/>
                <w:sz w:val="20"/>
                <w:szCs w:val="20"/>
              </w:rPr>
              <w:t>日</w:t>
            </w:r>
          </w:p>
        </w:tc>
        <w:tc>
          <w:tcPr>
            <w:tcW w:w="1344" w:type="dxa"/>
            <w:shd w:val="clear" w:color="auto" w:fill="auto"/>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9:00-9:</w:t>
            </w:r>
            <w:r>
              <w:rPr>
                <w:rFonts w:hint="eastAsia" w:ascii="Times New Roman" w:hAnsi="Times New Roman" w:eastAsia="仿宋_GB2312" w:cs="Times New Roman"/>
                <w:color w:val="000000"/>
                <w:kern w:val="0"/>
                <w:sz w:val="20"/>
                <w:szCs w:val="20"/>
              </w:rPr>
              <w:t>20</w:t>
            </w:r>
          </w:p>
        </w:tc>
        <w:tc>
          <w:tcPr>
            <w:tcW w:w="4080" w:type="dxa"/>
            <w:shd w:val="clear" w:color="auto" w:fill="auto"/>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致辞</w:t>
            </w:r>
          </w:p>
        </w:tc>
        <w:tc>
          <w:tcPr>
            <w:tcW w:w="3533" w:type="dxa"/>
            <w:shd w:val="clear" w:color="auto" w:fill="auto"/>
            <w:vAlign w:val="center"/>
          </w:tcPr>
          <w:p>
            <w:pPr>
              <w:widowControl/>
              <w:spacing w:line="24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中国高等教育学会领导；</w:t>
            </w:r>
          </w:p>
          <w:p>
            <w:pPr>
              <w:widowControl/>
              <w:spacing w:line="24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江苏省高教学会领导；</w:t>
            </w:r>
          </w:p>
          <w:p>
            <w:pPr>
              <w:widowControl/>
              <w:spacing w:line="24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地方政府领导；</w:t>
            </w:r>
          </w:p>
          <w:p>
            <w:pPr>
              <w:widowControl/>
              <w:spacing w:line="240" w:lineRule="exac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常州工学院校领导；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77" w:type="dxa"/>
            <w:vMerge w:val="continue"/>
            <w:shd w:val="clear" w:color="auto" w:fill="auto"/>
            <w:vAlign w:val="center"/>
          </w:tcPr>
          <w:p>
            <w:pPr>
              <w:widowControl/>
              <w:jc w:val="center"/>
              <w:rPr>
                <w:rFonts w:ascii="Times New Roman" w:hAnsi="Times New Roman" w:eastAsia="仿宋_GB2312" w:cs="Times New Roman"/>
                <w:color w:val="000000"/>
                <w:kern w:val="0"/>
                <w:sz w:val="20"/>
                <w:szCs w:val="20"/>
              </w:rPr>
            </w:pPr>
          </w:p>
        </w:tc>
        <w:tc>
          <w:tcPr>
            <w:tcW w:w="1344" w:type="dxa"/>
            <w:tcBorders>
              <w:bottom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w:t>
            </w:r>
            <w:r>
              <w:rPr>
                <w:rFonts w:hint="eastAsia" w:ascii="Times New Roman" w:hAnsi="Times New Roman" w:eastAsia="仿宋_GB2312" w:cs="Times New Roman"/>
                <w:color w:val="000000"/>
                <w:kern w:val="0"/>
                <w:sz w:val="20"/>
                <w:szCs w:val="20"/>
              </w:rPr>
              <w:t>20</w:t>
            </w:r>
            <w:r>
              <w:rPr>
                <w:rFonts w:ascii="Times New Roman" w:hAnsi="Times New Roman" w:eastAsia="仿宋_GB2312" w:cs="Times New Roman"/>
                <w:color w:val="000000"/>
                <w:kern w:val="0"/>
                <w:sz w:val="20"/>
                <w:szCs w:val="20"/>
              </w:rPr>
              <w:t>-10:</w:t>
            </w:r>
            <w:r>
              <w:rPr>
                <w:rFonts w:hint="eastAsia" w:ascii="Times New Roman" w:hAnsi="Times New Roman" w:eastAsia="仿宋_GB2312" w:cs="Times New Roman"/>
                <w:color w:val="000000"/>
                <w:kern w:val="0"/>
                <w:sz w:val="20"/>
                <w:szCs w:val="20"/>
              </w:rPr>
              <w:t>10</w:t>
            </w:r>
          </w:p>
        </w:tc>
        <w:tc>
          <w:tcPr>
            <w:tcW w:w="4080" w:type="dxa"/>
            <w:tcBorders>
              <w:bottom w:val="single" w:color="auto" w:sz="4" w:space="0"/>
            </w:tcBorders>
            <w:shd w:val="clear" w:color="auto" w:fill="auto"/>
            <w:vAlign w:val="center"/>
          </w:tcPr>
          <w:p>
            <w:pPr>
              <w:widowControl/>
              <w:spacing w:line="280" w:lineRule="exact"/>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高校质量文化及其建设策略</w:t>
            </w:r>
          </w:p>
        </w:tc>
        <w:tc>
          <w:tcPr>
            <w:tcW w:w="3533" w:type="dxa"/>
            <w:tcBorders>
              <w:bottom w:val="single" w:color="auto" w:sz="4" w:space="0"/>
            </w:tcBorders>
            <w:shd w:val="clear" w:color="auto" w:fill="auto"/>
            <w:vAlign w:val="center"/>
          </w:tcPr>
          <w:p>
            <w:pPr>
              <w:widowControl/>
              <w:spacing w:line="280" w:lineRule="exact"/>
              <w:jc w:val="center"/>
              <w:rPr>
                <w:rFonts w:ascii="Times New Roman" w:hAnsi="Times New Roman" w:eastAsia="仿宋_GB2312" w:cs="Times New Roman"/>
                <w:b/>
                <w:bCs/>
                <w:color w:val="000000"/>
                <w:kern w:val="0"/>
                <w:sz w:val="20"/>
                <w:szCs w:val="20"/>
              </w:rPr>
            </w:pPr>
            <w:r>
              <w:rPr>
                <w:rFonts w:hint="eastAsia" w:ascii="Times New Roman" w:hAnsi="Times New Roman" w:eastAsia="仿宋_GB2312" w:cs="Times New Roman"/>
                <w:b/>
                <w:bCs/>
                <w:color w:val="000000"/>
                <w:kern w:val="0"/>
                <w:sz w:val="20"/>
                <w:szCs w:val="20"/>
              </w:rPr>
              <w:t>别敦荣</w:t>
            </w:r>
          </w:p>
          <w:p>
            <w:pPr>
              <w:widowControl/>
              <w:spacing w:line="280" w:lineRule="exact"/>
              <w:jc w:val="center"/>
              <w:rPr>
                <w:rFonts w:ascii="Times New Roman" w:hAnsi="Times New Roman" w:eastAsia="仿宋_GB2312" w:cs="Times New Roman"/>
                <w:color w:val="FF0000"/>
                <w:kern w:val="0"/>
                <w:sz w:val="20"/>
                <w:szCs w:val="20"/>
              </w:rPr>
            </w:pPr>
            <w:r>
              <w:rPr>
                <w:rFonts w:hint="eastAsia" w:ascii="Times New Roman" w:hAnsi="Times New Roman" w:eastAsia="仿宋_GB2312" w:cs="Times New Roman"/>
                <w:color w:val="000000"/>
                <w:kern w:val="0"/>
                <w:sz w:val="20"/>
                <w:szCs w:val="20"/>
              </w:rPr>
              <w:t>厦门</w:t>
            </w:r>
            <w:r>
              <w:rPr>
                <w:rFonts w:ascii="Times New Roman" w:hAnsi="Times New Roman" w:eastAsia="仿宋_GB2312" w:cs="Times New Roman"/>
                <w:color w:val="000000"/>
                <w:kern w:val="0"/>
                <w:sz w:val="20"/>
                <w:szCs w:val="20"/>
              </w:rPr>
              <w:t>大学</w:t>
            </w:r>
            <w:r>
              <w:rPr>
                <w:rFonts w:hint="eastAsia" w:ascii="Times New Roman" w:hAnsi="Times New Roman" w:eastAsia="仿宋_GB2312" w:cs="Times New Roman"/>
                <w:color w:val="000000"/>
                <w:kern w:val="0"/>
                <w:sz w:val="20"/>
                <w:szCs w:val="20"/>
              </w:rPr>
              <w:t>教育研究院院长、高等教育发展研究中心教授</w:t>
            </w:r>
            <w:r>
              <w:rPr>
                <w:rFonts w:ascii="Times New Roman" w:hAnsi="Times New Roman" w:eastAsia="仿宋_GB2312" w:cs="Times New Roman"/>
                <w:color w:val="000000"/>
                <w:kern w:val="0"/>
                <w:sz w:val="20"/>
                <w:szCs w:val="20"/>
              </w:rPr>
              <w:t>、博士研究生导师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77" w:type="dxa"/>
            <w:vMerge w:val="continue"/>
            <w:shd w:val="clear" w:color="auto" w:fill="auto"/>
            <w:vAlign w:val="center"/>
          </w:tcPr>
          <w:p>
            <w:pPr>
              <w:widowControl/>
              <w:jc w:val="center"/>
              <w:rPr>
                <w:rFonts w:ascii="Times New Roman" w:hAnsi="Times New Roman" w:eastAsia="仿宋_GB2312" w:cs="Times New Roman"/>
                <w:color w:val="000000"/>
                <w:kern w:val="0"/>
                <w:sz w:val="20"/>
                <w:szCs w:val="20"/>
              </w:rPr>
            </w:pPr>
          </w:p>
        </w:tc>
        <w:tc>
          <w:tcPr>
            <w:tcW w:w="8957" w:type="dxa"/>
            <w:gridSpan w:val="3"/>
            <w:shd w:val="pct10" w:color="auto" w:fill="auto"/>
            <w:vAlign w:val="center"/>
          </w:tcPr>
          <w:p>
            <w:pPr>
              <w:widowControl/>
              <w:spacing w:line="280" w:lineRule="exact"/>
              <w:jc w:val="center"/>
              <w:rPr>
                <w:rFonts w:ascii="Times New Roman" w:hAnsi="Times New Roman" w:eastAsia="仿宋_GB2312" w:cs="Times New Roman"/>
                <w:b/>
                <w:bCs/>
                <w:color w:val="000000"/>
                <w:kern w:val="0"/>
                <w:sz w:val="20"/>
                <w:szCs w:val="20"/>
              </w:rPr>
            </w:pPr>
            <w:r>
              <w:rPr>
                <w:rFonts w:hint="eastAsia" w:ascii="Times New Roman" w:hAnsi="Times New Roman" w:eastAsia="仿宋_GB2312" w:cs="Times New Roman"/>
                <w:b/>
                <w:bCs/>
                <w:color w:val="000000"/>
                <w:kern w:val="0"/>
                <w:sz w:val="20"/>
                <w:szCs w:val="20"/>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77" w:type="dxa"/>
            <w:vMerge w:val="continue"/>
            <w:shd w:val="clear" w:color="auto" w:fill="auto"/>
            <w:vAlign w:val="center"/>
          </w:tcPr>
          <w:p>
            <w:pPr>
              <w:widowControl/>
              <w:jc w:val="center"/>
              <w:rPr>
                <w:rFonts w:ascii="Times New Roman" w:hAnsi="Times New Roman" w:eastAsia="仿宋_GB2312" w:cs="Times New Roman"/>
                <w:color w:val="000000"/>
                <w:kern w:val="0"/>
                <w:sz w:val="20"/>
                <w:szCs w:val="20"/>
              </w:rPr>
            </w:pPr>
          </w:p>
        </w:tc>
        <w:tc>
          <w:tcPr>
            <w:tcW w:w="1344" w:type="dxa"/>
            <w:shd w:val="clear" w:color="auto" w:fill="auto"/>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10:</w:t>
            </w:r>
            <w:r>
              <w:rPr>
                <w:rFonts w:hint="eastAsia" w:ascii="Times New Roman" w:hAnsi="Times New Roman" w:eastAsia="仿宋_GB2312" w:cs="Times New Roman"/>
                <w:color w:val="000000"/>
                <w:kern w:val="0"/>
                <w:sz w:val="20"/>
                <w:szCs w:val="20"/>
              </w:rPr>
              <w:t>30</w:t>
            </w:r>
            <w:r>
              <w:rPr>
                <w:rFonts w:ascii="Times New Roman" w:hAnsi="Times New Roman" w:eastAsia="仿宋_GB2312" w:cs="Times New Roman"/>
                <w:color w:val="000000"/>
                <w:kern w:val="0"/>
                <w:sz w:val="20"/>
                <w:szCs w:val="20"/>
              </w:rPr>
              <w:t>-11:</w:t>
            </w:r>
            <w:r>
              <w:rPr>
                <w:rFonts w:hint="eastAsia" w:ascii="Times New Roman" w:hAnsi="Times New Roman" w:eastAsia="仿宋_GB2312" w:cs="Times New Roman"/>
                <w:color w:val="000000"/>
                <w:kern w:val="0"/>
                <w:sz w:val="20"/>
                <w:szCs w:val="20"/>
              </w:rPr>
              <w:t>20</w:t>
            </w:r>
          </w:p>
        </w:tc>
        <w:tc>
          <w:tcPr>
            <w:tcW w:w="4080" w:type="dxa"/>
            <w:shd w:val="clear" w:color="auto" w:fill="auto"/>
            <w:vAlign w:val="center"/>
          </w:tcPr>
          <w:p>
            <w:pPr>
              <w:widowControl/>
              <w:spacing w:line="280" w:lineRule="exact"/>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工程教育改革：老问题与新方向</w:t>
            </w:r>
          </w:p>
        </w:tc>
        <w:tc>
          <w:tcPr>
            <w:tcW w:w="3533" w:type="dxa"/>
            <w:shd w:val="clear" w:color="auto" w:fill="auto"/>
            <w:vAlign w:val="center"/>
          </w:tcPr>
          <w:p>
            <w:pPr>
              <w:pStyle w:val="23"/>
              <w:widowControl/>
              <w:autoSpaceDE/>
              <w:autoSpaceDN/>
              <w:adjustRightInd/>
              <w:spacing w:line="28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余东升</w:t>
            </w:r>
          </w:p>
          <w:p>
            <w:pPr>
              <w:widowControl/>
              <w:spacing w:line="280" w:lineRule="exact"/>
              <w:jc w:val="center"/>
              <w:rPr>
                <w:rFonts w:ascii="Times New Roman" w:hAnsi="Times New Roman" w:eastAsia="仿宋_GB2312" w:cs="Times New Roman"/>
                <w:b/>
                <w:bCs/>
                <w:sz w:val="20"/>
                <w:szCs w:val="20"/>
              </w:rPr>
            </w:pPr>
            <w:r>
              <w:rPr>
                <w:rFonts w:ascii="Times New Roman" w:hAnsi="Times New Roman" w:eastAsia="仿宋_GB2312" w:cs="Times New Roman"/>
                <w:color w:val="000000"/>
                <w:kern w:val="0"/>
                <w:sz w:val="20"/>
                <w:szCs w:val="20"/>
              </w:rPr>
              <w:t>华中科技大学教育科学研究院教授</w:t>
            </w:r>
            <w:r>
              <w:rPr>
                <w:rFonts w:hint="eastAsia" w:ascii="Times New Roman" w:hAnsi="Times New Roman" w:eastAsia="仿宋_GB2312" w:cs="Times New Roman"/>
                <w:color w:val="000000"/>
                <w:kern w:val="0"/>
                <w:sz w:val="20"/>
                <w:szCs w:val="20"/>
              </w:rPr>
              <w:t>、</w:t>
            </w:r>
            <w:r>
              <w:rPr>
                <w:rFonts w:ascii="Times New Roman" w:hAnsi="Times New Roman" w:eastAsia="仿宋_GB2312" w:cs="Times New Roman"/>
                <w:color w:val="000000"/>
                <w:kern w:val="0"/>
                <w:sz w:val="20"/>
                <w:szCs w:val="20"/>
              </w:rPr>
              <w:t>《高等工程教育研究》常务副主编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vMerge w:val="continue"/>
            <w:shd w:val="clear" w:color="auto" w:fill="auto"/>
            <w:vAlign w:val="center"/>
          </w:tcPr>
          <w:p>
            <w:pPr>
              <w:widowControl/>
              <w:jc w:val="center"/>
              <w:rPr>
                <w:rFonts w:ascii="Times New Roman" w:hAnsi="Times New Roman" w:eastAsia="仿宋_GB2312" w:cs="Times New Roman"/>
                <w:color w:val="000000"/>
                <w:kern w:val="0"/>
                <w:sz w:val="20"/>
                <w:szCs w:val="20"/>
              </w:rPr>
            </w:pPr>
          </w:p>
        </w:tc>
        <w:tc>
          <w:tcPr>
            <w:tcW w:w="1344" w:type="dxa"/>
            <w:shd w:val="clear" w:color="auto" w:fill="auto"/>
            <w:vAlign w:val="center"/>
          </w:tcPr>
          <w:p>
            <w:pPr>
              <w:widowControl/>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11:20-12:00</w:t>
            </w:r>
          </w:p>
        </w:tc>
        <w:tc>
          <w:tcPr>
            <w:tcW w:w="4080" w:type="dxa"/>
            <w:shd w:val="clear" w:color="auto" w:fill="auto"/>
            <w:vAlign w:val="center"/>
          </w:tcPr>
          <w:p>
            <w:pPr>
              <w:widowControl/>
              <w:spacing w:line="280" w:lineRule="exact"/>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面向数字化时代新一轮审核评估的使命与核心意蕴</w:t>
            </w:r>
          </w:p>
        </w:tc>
        <w:tc>
          <w:tcPr>
            <w:tcW w:w="3533" w:type="dxa"/>
            <w:shd w:val="clear" w:color="auto" w:fill="auto"/>
            <w:vAlign w:val="center"/>
          </w:tcPr>
          <w:p>
            <w:pPr>
              <w:widowControl/>
              <w:spacing w:line="280" w:lineRule="exact"/>
              <w:jc w:val="center"/>
              <w:rPr>
                <w:rFonts w:ascii="Times New Roman" w:hAnsi="Times New Roman" w:eastAsia="仿宋_GB2312" w:cs="Times New Roman"/>
                <w:b/>
                <w:bCs/>
                <w:color w:val="000000"/>
                <w:kern w:val="0"/>
                <w:sz w:val="20"/>
                <w:szCs w:val="20"/>
              </w:rPr>
            </w:pPr>
            <w:r>
              <w:rPr>
                <w:rFonts w:hint="eastAsia" w:ascii="Times New Roman" w:hAnsi="Times New Roman" w:eastAsia="仿宋_GB2312" w:cs="Times New Roman"/>
                <w:b/>
                <w:bCs/>
                <w:color w:val="000000"/>
                <w:kern w:val="0"/>
                <w:sz w:val="20"/>
                <w:szCs w:val="20"/>
              </w:rPr>
              <w:t>朱林生</w:t>
            </w:r>
          </w:p>
          <w:p>
            <w:pPr>
              <w:widowControl/>
              <w:spacing w:line="280" w:lineRule="exact"/>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教育部普通高等学校本科教育教学评估专家委员会委员、江苏理工学院原党委书记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7" w:type="dxa"/>
            <w:vMerge w:val="continue"/>
            <w:shd w:val="clear" w:color="auto" w:fill="auto"/>
            <w:vAlign w:val="center"/>
          </w:tcPr>
          <w:p>
            <w:pPr>
              <w:widowControl/>
              <w:jc w:val="center"/>
              <w:rPr>
                <w:rFonts w:ascii="Times New Roman" w:hAnsi="Times New Roman" w:eastAsia="仿宋_GB2312" w:cs="Times New Roman"/>
                <w:color w:val="000000"/>
                <w:kern w:val="0"/>
                <w:sz w:val="20"/>
                <w:szCs w:val="20"/>
              </w:rPr>
            </w:pPr>
          </w:p>
        </w:tc>
        <w:tc>
          <w:tcPr>
            <w:tcW w:w="8957" w:type="dxa"/>
            <w:gridSpan w:val="3"/>
            <w:shd w:val="clear" w:color="auto" w:fill="F1F1F1" w:themeFill="background1" w:themeFillShade="F2"/>
            <w:vAlign w:val="center"/>
          </w:tcPr>
          <w:p>
            <w:pPr>
              <w:widowControl/>
              <w:spacing w:line="280" w:lineRule="exact"/>
              <w:jc w:val="center"/>
              <w:rPr>
                <w:rFonts w:ascii="Times New Roman" w:hAnsi="Times New Roman" w:eastAsia="仿宋_GB2312" w:cs="Times New Roman"/>
                <w:b/>
                <w:bCs/>
                <w:color w:val="000000"/>
                <w:kern w:val="0"/>
                <w:sz w:val="20"/>
                <w:szCs w:val="20"/>
              </w:rPr>
            </w:pPr>
            <w:r>
              <w:rPr>
                <w:rFonts w:ascii="Times New Roman" w:hAnsi="Times New Roman" w:eastAsia="仿宋_GB2312" w:cs="Times New Roman"/>
                <w:b/>
                <w:bCs/>
                <w:color w:val="000000"/>
                <w:kern w:val="0"/>
                <w:sz w:val="20"/>
                <w:szCs w:val="20"/>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Merge w:val="continue"/>
            <w:shd w:val="clear" w:color="auto" w:fill="auto"/>
            <w:vAlign w:val="center"/>
          </w:tcPr>
          <w:p>
            <w:pPr>
              <w:widowControl/>
              <w:jc w:val="center"/>
              <w:rPr>
                <w:rFonts w:ascii="Times New Roman" w:hAnsi="Times New Roman" w:eastAsia="仿宋_GB2312" w:cs="Times New Roman"/>
                <w:color w:val="000000"/>
                <w:kern w:val="0"/>
                <w:sz w:val="20"/>
                <w:szCs w:val="20"/>
              </w:rPr>
            </w:pPr>
          </w:p>
        </w:tc>
        <w:tc>
          <w:tcPr>
            <w:tcW w:w="1344" w:type="dxa"/>
            <w:shd w:val="clear" w:color="auto" w:fill="auto"/>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14:</w:t>
            </w:r>
            <w:r>
              <w:rPr>
                <w:rFonts w:hint="eastAsia" w:ascii="Times New Roman" w:hAnsi="Times New Roman" w:eastAsia="仿宋_GB2312" w:cs="Times New Roman"/>
                <w:color w:val="000000"/>
                <w:kern w:val="0"/>
                <w:sz w:val="20"/>
                <w:szCs w:val="20"/>
              </w:rPr>
              <w:t>3</w:t>
            </w:r>
            <w:r>
              <w:rPr>
                <w:rFonts w:ascii="Times New Roman" w:hAnsi="Times New Roman" w:eastAsia="仿宋_GB2312" w:cs="Times New Roman"/>
                <w:color w:val="000000"/>
                <w:kern w:val="0"/>
                <w:sz w:val="20"/>
                <w:szCs w:val="20"/>
              </w:rPr>
              <w:t>0-</w:t>
            </w:r>
            <w:r>
              <w:rPr>
                <w:rFonts w:hint="eastAsia" w:ascii="Times New Roman" w:hAnsi="Times New Roman" w:eastAsia="仿宋_GB2312" w:cs="Times New Roman"/>
                <w:color w:val="000000"/>
                <w:kern w:val="0"/>
                <w:sz w:val="20"/>
                <w:szCs w:val="20"/>
              </w:rPr>
              <w:t>15</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10</w:t>
            </w:r>
          </w:p>
        </w:tc>
        <w:tc>
          <w:tcPr>
            <w:tcW w:w="4080" w:type="dxa"/>
            <w:vAlign w:val="center"/>
          </w:tcPr>
          <w:p>
            <w:pPr>
              <w:widowControl/>
              <w:spacing w:line="280" w:lineRule="exact"/>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高等院校数字化转型内涵与路径</w:t>
            </w:r>
          </w:p>
        </w:tc>
        <w:tc>
          <w:tcPr>
            <w:tcW w:w="3533" w:type="dxa"/>
            <w:vAlign w:val="center"/>
          </w:tcPr>
          <w:p>
            <w:pPr>
              <w:widowControl/>
              <w:spacing w:line="280" w:lineRule="exact"/>
              <w:jc w:val="center"/>
              <w:rPr>
                <w:rFonts w:ascii="Times New Roman" w:hAnsi="Times New Roman" w:eastAsia="仿宋_GB2312" w:cs="Times New Roman"/>
                <w:b/>
                <w:bCs/>
                <w:color w:val="000000"/>
                <w:kern w:val="0"/>
                <w:sz w:val="20"/>
                <w:szCs w:val="20"/>
              </w:rPr>
            </w:pPr>
            <w:r>
              <w:rPr>
                <w:rFonts w:hint="eastAsia" w:ascii="Times New Roman" w:hAnsi="Times New Roman" w:eastAsia="仿宋_GB2312" w:cs="Times New Roman"/>
                <w:b/>
                <w:bCs/>
                <w:color w:val="000000"/>
                <w:kern w:val="0"/>
                <w:sz w:val="20"/>
                <w:szCs w:val="20"/>
              </w:rPr>
              <w:t>邓志良</w:t>
            </w:r>
          </w:p>
          <w:p>
            <w:pPr>
              <w:pStyle w:val="23"/>
              <w:widowControl/>
              <w:autoSpaceDE/>
              <w:autoSpaceDN/>
              <w:adjustRightInd/>
              <w:spacing w:line="28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江苏省高等教育学会秘书长</w:t>
            </w:r>
            <w:r>
              <w:rPr>
                <w:rFonts w:hint="eastAsia" w:ascii="Times New Roman" w:hAnsi="Times New Roman" w:eastAsia="仿宋_GB2312" w:cs="Times New Roman"/>
                <w:sz w:val="20"/>
                <w:szCs w:val="20"/>
              </w:rPr>
              <w:t>、南京信息工程大学原副校长、博士生研究生导师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7" w:type="dxa"/>
            <w:vMerge w:val="continue"/>
            <w:shd w:val="clear" w:color="auto" w:fill="auto"/>
            <w:vAlign w:val="center"/>
          </w:tcPr>
          <w:p>
            <w:pPr>
              <w:widowControl/>
              <w:jc w:val="center"/>
              <w:rPr>
                <w:rFonts w:ascii="Times New Roman" w:hAnsi="Times New Roman" w:eastAsia="仿宋_GB2312" w:cs="Times New Roman"/>
                <w:color w:val="000000"/>
                <w:kern w:val="0"/>
                <w:sz w:val="20"/>
                <w:szCs w:val="20"/>
              </w:rPr>
            </w:pPr>
          </w:p>
        </w:tc>
        <w:tc>
          <w:tcPr>
            <w:tcW w:w="1344" w:type="dxa"/>
            <w:shd w:val="clear" w:color="auto" w:fill="auto"/>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w:t>
            </w:r>
            <w:r>
              <w:rPr>
                <w:rFonts w:hint="eastAsia" w:ascii="Times New Roman" w:hAnsi="Times New Roman" w:eastAsia="仿宋_GB2312" w:cs="Times New Roman"/>
                <w:color w:val="000000"/>
                <w:kern w:val="0"/>
                <w:sz w:val="20"/>
                <w:szCs w:val="20"/>
              </w:rPr>
              <w:t>5</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10</w:t>
            </w:r>
            <w:r>
              <w:rPr>
                <w:rFonts w:ascii="Times New Roman" w:hAnsi="Times New Roman" w:eastAsia="仿宋_GB2312" w:cs="Times New Roman"/>
                <w:color w:val="000000"/>
                <w:kern w:val="0"/>
                <w:sz w:val="20"/>
                <w:szCs w:val="20"/>
              </w:rPr>
              <w:t>-1</w:t>
            </w:r>
            <w:r>
              <w:rPr>
                <w:rFonts w:hint="eastAsia" w:ascii="Times New Roman" w:hAnsi="Times New Roman" w:eastAsia="仿宋_GB2312" w:cs="Times New Roman"/>
                <w:color w:val="000000"/>
                <w:kern w:val="0"/>
                <w:sz w:val="20"/>
                <w:szCs w:val="20"/>
              </w:rPr>
              <w:t>5</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5</w:t>
            </w:r>
            <w:r>
              <w:rPr>
                <w:rFonts w:ascii="Times New Roman" w:hAnsi="Times New Roman" w:eastAsia="仿宋_GB2312" w:cs="Times New Roman"/>
                <w:color w:val="000000"/>
                <w:kern w:val="0"/>
                <w:sz w:val="20"/>
                <w:szCs w:val="20"/>
              </w:rPr>
              <w:t>0</w:t>
            </w:r>
          </w:p>
        </w:tc>
        <w:tc>
          <w:tcPr>
            <w:tcW w:w="4080" w:type="dxa"/>
            <w:vAlign w:val="center"/>
          </w:tcPr>
          <w:p>
            <w:pPr>
              <w:widowControl/>
              <w:spacing w:line="280" w:lineRule="exact"/>
              <w:jc w:val="center"/>
              <w:rPr>
                <w:rFonts w:hint="eastAsia"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rPr>
              <w:t>应用型</w:t>
            </w:r>
            <w:r>
              <w:rPr>
                <w:rFonts w:hint="eastAsia" w:ascii="Times New Roman" w:hAnsi="Times New Roman" w:eastAsia="仿宋_GB2312" w:cs="Times New Roman"/>
                <w:color w:val="000000"/>
                <w:kern w:val="0"/>
                <w:sz w:val="20"/>
                <w:szCs w:val="20"/>
                <w:lang w:val="en-US" w:eastAsia="zh-CN"/>
              </w:rPr>
              <w:t>本科高校</w:t>
            </w:r>
            <w:r>
              <w:rPr>
                <w:rFonts w:hint="eastAsia" w:ascii="Times New Roman" w:hAnsi="Times New Roman" w:eastAsia="仿宋_GB2312" w:cs="Times New Roman"/>
                <w:color w:val="000000"/>
                <w:kern w:val="0"/>
                <w:sz w:val="20"/>
                <w:szCs w:val="20"/>
              </w:rPr>
              <w:t>人才</w:t>
            </w:r>
            <w:r>
              <w:rPr>
                <w:rFonts w:hint="eastAsia" w:ascii="Times New Roman" w:hAnsi="Times New Roman" w:eastAsia="仿宋_GB2312" w:cs="Times New Roman"/>
                <w:color w:val="000000"/>
                <w:kern w:val="0"/>
                <w:sz w:val="20"/>
                <w:szCs w:val="20"/>
                <w:lang w:val="en-US" w:eastAsia="zh-CN"/>
              </w:rPr>
              <w:t>自主</w:t>
            </w:r>
            <w:r>
              <w:rPr>
                <w:rFonts w:hint="eastAsia" w:ascii="Times New Roman" w:hAnsi="Times New Roman" w:eastAsia="仿宋_GB2312" w:cs="Times New Roman"/>
                <w:color w:val="000000"/>
                <w:kern w:val="0"/>
                <w:sz w:val="20"/>
                <w:szCs w:val="20"/>
              </w:rPr>
              <w:t>培养</w:t>
            </w:r>
            <w:r>
              <w:rPr>
                <w:rFonts w:hint="eastAsia" w:ascii="Times New Roman" w:hAnsi="Times New Roman" w:eastAsia="仿宋_GB2312" w:cs="Times New Roman"/>
                <w:color w:val="000000"/>
                <w:kern w:val="0"/>
                <w:sz w:val="20"/>
                <w:szCs w:val="20"/>
                <w:lang w:val="en-US" w:eastAsia="zh-CN"/>
              </w:rPr>
              <w:t>体系构建</w:t>
            </w:r>
          </w:p>
          <w:p>
            <w:pPr>
              <w:widowControl/>
              <w:spacing w:line="280" w:lineRule="exact"/>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与实践</w:t>
            </w:r>
          </w:p>
        </w:tc>
        <w:tc>
          <w:tcPr>
            <w:tcW w:w="3533" w:type="dxa"/>
            <w:vAlign w:val="center"/>
          </w:tcPr>
          <w:p>
            <w:pPr>
              <w:widowControl/>
              <w:spacing w:line="280" w:lineRule="exact"/>
              <w:jc w:val="center"/>
              <w:rPr>
                <w:rFonts w:hint="default" w:ascii="Times New Roman" w:hAnsi="Times New Roman" w:eastAsia="仿宋_GB2312" w:cs="Times New Roman"/>
                <w:b/>
                <w:bCs/>
                <w:sz w:val="20"/>
                <w:szCs w:val="20"/>
                <w:lang w:val="en-US" w:eastAsia="zh-CN"/>
              </w:rPr>
            </w:pPr>
            <w:r>
              <w:rPr>
                <w:rFonts w:hint="eastAsia" w:ascii="Times New Roman" w:hAnsi="Times New Roman" w:eastAsia="仿宋_GB2312" w:cs="Times New Roman"/>
                <w:b/>
                <w:bCs/>
                <w:sz w:val="20"/>
                <w:szCs w:val="20"/>
                <w:lang w:val="en-US" w:eastAsia="zh-CN"/>
              </w:rPr>
              <w:t>汤正华</w:t>
            </w:r>
          </w:p>
          <w:p>
            <w:pPr>
              <w:pStyle w:val="23"/>
              <w:widowControl/>
              <w:autoSpaceDE/>
              <w:autoSpaceDN/>
              <w:adjustRightInd/>
              <w:spacing w:line="280" w:lineRule="exact"/>
              <w:jc w:val="center"/>
              <w:rPr>
                <w:rFonts w:hint="default" w:ascii="Times New Roman" w:hAnsi="Times New Roman" w:eastAsia="仿宋_GB2312" w:cs="Times New Roman"/>
                <w:sz w:val="20"/>
                <w:szCs w:val="20"/>
                <w:lang w:val="en-US" w:eastAsia="zh-CN"/>
              </w:rPr>
            </w:pPr>
            <w:r>
              <w:rPr>
                <w:rFonts w:ascii="Times New Roman" w:hAnsi="Times New Roman" w:eastAsia="仿宋_GB2312" w:cs="Times New Roman"/>
                <w:sz w:val="20"/>
                <w:szCs w:val="20"/>
              </w:rPr>
              <w:t>常州工学院</w:t>
            </w:r>
            <w:r>
              <w:rPr>
                <w:rFonts w:hint="eastAsia" w:ascii="Times New Roman" w:hAnsi="Times New Roman" w:eastAsia="仿宋_GB2312" w:cs="Times New Roman"/>
                <w:sz w:val="20"/>
                <w:szCs w:val="20"/>
                <w:lang w:val="en-US" w:eastAsia="zh-CN"/>
              </w:rPr>
              <w:t>党委书记、教授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77" w:type="dxa"/>
            <w:vMerge w:val="continue"/>
            <w:shd w:val="clear" w:color="auto" w:fill="auto"/>
            <w:vAlign w:val="center"/>
          </w:tcPr>
          <w:p>
            <w:pPr>
              <w:widowControl/>
              <w:jc w:val="center"/>
              <w:rPr>
                <w:rFonts w:ascii="Times New Roman" w:hAnsi="Times New Roman" w:eastAsia="仿宋_GB2312" w:cs="Times New Roman"/>
                <w:color w:val="000000"/>
                <w:kern w:val="0"/>
                <w:sz w:val="20"/>
                <w:szCs w:val="20"/>
              </w:rPr>
            </w:pPr>
          </w:p>
        </w:tc>
        <w:tc>
          <w:tcPr>
            <w:tcW w:w="8957" w:type="dxa"/>
            <w:gridSpan w:val="3"/>
            <w:shd w:val="clear" w:color="auto" w:fill="F1F1F1" w:themeFill="background1" w:themeFillShade="F2"/>
            <w:vAlign w:val="center"/>
          </w:tcPr>
          <w:p>
            <w:pPr>
              <w:widowControl/>
              <w:spacing w:line="280" w:lineRule="exact"/>
              <w:jc w:val="center"/>
              <w:rPr>
                <w:rFonts w:ascii="Times New Roman" w:hAnsi="Times New Roman" w:eastAsia="仿宋_GB2312" w:cs="Times New Roman"/>
                <w:b/>
                <w:bCs/>
                <w:color w:val="000000"/>
                <w:kern w:val="0"/>
                <w:sz w:val="20"/>
                <w:szCs w:val="20"/>
              </w:rPr>
            </w:pPr>
            <w:r>
              <w:rPr>
                <w:rFonts w:hint="eastAsia" w:ascii="Times New Roman" w:hAnsi="Times New Roman" w:eastAsia="仿宋_GB2312" w:cs="Times New Roman"/>
                <w:b/>
                <w:bCs/>
                <w:color w:val="000000"/>
                <w:kern w:val="0"/>
                <w:sz w:val="20"/>
                <w:szCs w:val="20"/>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7" w:type="dxa"/>
            <w:vMerge w:val="continue"/>
            <w:shd w:val="clear" w:color="auto" w:fill="auto"/>
            <w:vAlign w:val="center"/>
          </w:tcPr>
          <w:p>
            <w:pPr>
              <w:widowControl/>
              <w:jc w:val="center"/>
              <w:rPr>
                <w:rFonts w:ascii="Times New Roman" w:hAnsi="Times New Roman" w:eastAsia="仿宋_GB2312" w:cs="Times New Roman"/>
                <w:color w:val="000000"/>
                <w:kern w:val="0"/>
                <w:sz w:val="20"/>
                <w:szCs w:val="20"/>
              </w:rPr>
            </w:pPr>
          </w:p>
        </w:tc>
        <w:tc>
          <w:tcPr>
            <w:tcW w:w="1344" w:type="dxa"/>
            <w:shd w:val="clear" w:color="auto" w:fill="auto"/>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w:t>
            </w:r>
            <w:r>
              <w:rPr>
                <w:rFonts w:hint="eastAsia" w:ascii="Times New Roman" w:hAnsi="Times New Roman" w:eastAsia="仿宋_GB2312" w:cs="Times New Roman"/>
                <w:color w:val="000000"/>
                <w:kern w:val="0"/>
                <w:sz w:val="20"/>
                <w:szCs w:val="20"/>
              </w:rPr>
              <w:t>6</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10</w:t>
            </w:r>
            <w:r>
              <w:rPr>
                <w:rFonts w:ascii="Times New Roman" w:hAnsi="Times New Roman" w:eastAsia="仿宋_GB2312" w:cs="Times New Roman"/>
                <w:color w:val="000000"/>
                <w:kern w:val="0"/>
                <w:sz w:val="20"/>
                <w:szCs w:val="20"/>
              </w:rPr>
              <w:t>-1</w:t>
            </w:r>
            <w:r>
              <w:rPr>
                <w:rFonts w:hint="eastAsia" w:ascii="Times New Roman" w:hAnsi="Times New Roman" w:eastAsia="仿宋_GB2312" w:cs="Times New Roman"/>
                <w:color w:val="000000"/>
                <w:kern w:val="0"/>
                <w:sz w:val="20"/>
                <w:szCs w:val="20"/>
              </w:rPr>
              <w:t>6</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5</w:t>
            </w:r>
            <w:r>
              <w:rPr>
                <w:rFonts w:ascii="Times New Roman" w:hAnsi="Times New Roman" w:eastAsia="仿宋_GB2312" w:cs="Times New Roman"/>
                <w:color w:val="000000"/>
                <w:kern w:val="0"/>
                <w:sz w:val="20"/>
                <w:szCs w:val="20"/>
              </w:rPr>
              <w:t>0</w:t>
            </w:r>
          </w:p>
        </w:tc>
        <w:tc>
          <w:tcPr>
            <w:tcW w:w="4080" w:type="dxa"/>
            <w:vAlign w:val="center"/>
          </w:tcPr>
          <w:p>
            <w:pPr>
              <w:widowControl/>
              <w:spacing w:line="280" w:lineRule="exact"/>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评估导向下的应用型人才培养改革实践与</w:t>
            </w:r>
          </w:p>
          <w:p>
            <w:pPr>
              <w:widowControl/>
              <w:spacing w:line="280" w:lineRule="exact"/>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思考</w:t>
            </w:r>
          </w:p>
        </w:tc>
        <w:tc>
          <w:tcPr>
            <w:tcW w:w="3533" w:type="dxa"/>
            <w:vAlign w:val="center"/>
          </w:tcPr>
          <w:p>
            <w:pPr>
              <w:widowControl/>
              <w:spacing w:line="28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王伟</w:t>
            </w:r>
          </w:p>
          <w:p>
            <w:pPr>
              <w:pStyle w:val="23"/>
              <w:widowControl/>
              <w:autoSpaceDE/>
              <w:autoSpaceDN/>
              <w:adjustRightInd/>
              <w:spacing w:line="28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rPr>
              <w:t>盐城工学院副校长</w:t>
            </w:r>
            <w:r>
              <w:rPr>
                <w:rFonts w:hint="eastAsia" w:ascii="Times New Roman" w:hAnsi="Times New Roman" w:eastAsia="仿宋_GB2312" w:cs="Times New Roman"/>
                <w:sz w:val="20"/>
                <w:szCs w:val="20"/>
                <w:lang w:eastAsia="zh-CN"/>
              </w:rPr>
              <w:t>、</w:t>
            </w:r>
            <w:r>
              <w:rPr>
                <w:rFonts w:hint="eastAsia" w:ascii="Times New Roman" w:hAnsi="Times New Roman" w:eastAsia="仿宋_GB2312" w:cs="Times New Roman"/>
                <w:sz w:val="20"/>
                <w:szCs w:val="20"/>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7" w:type="dxa"/>
            <w:vMerge w:val="continue"/>
            <w:shd w:val="clear" w:color="auto" w:fill="auto"/>
            <w:vAlign w:val="center"/>
          </w:tcPr>
          <w:p>
            <w:pPr>
              <w:widowControl/>
              <w:jc w:val="center"/>
              <w:rPr>
                <w:rFonts w:ascii="Times New Roman" w:hAnsi="Times New Roman" w:eastAsia="仿宋_GB2312" w:cs="Times New Roman"/>
                <w:color w:val="000000"/>
                <w:kern w:val="0"/>
                <w:sz w:val="20"/>
                <w:szCs w:val="20"/>
              </w:rPr>
            </w:pPr>
          </w:p>
        </w:tc>
        <w:tc>
          <w:tcPr>
            <w:tcW w:w="1344" w:type="dxa"/>
            <w:shd w:val="clear" w:color="auto" w:fill="auto"/>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w:t>
            </w:r>
            <w:r>
              <w:rPr>
                <w:rFonts w:hint="eastAsia" w:ascii="Times New Roman" w:hAnsi="Times New Roman" w:eastAsia="仿宋_GB2312" w:cs="Times New Roman"/>
                <w:color w:val="000000"/>
                <w:kern w:val="0"/>
                <w:sz w:val="20"/>
                <w:szCs w:val="20"/>
              </w:rPr>
              <w:t>6</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5</w:t>
            </w:r>
            <w:r>
              <w:rPr>
                <w:rFonts w:ascii="Times New Roman" w:hAnsi="Times New Roman" w:eastAsia="仿宋_GB2312" w:cs="Times New Roman"/>
                <w:color w:val="000000"/>
                <w:kern w:val="0"/>
                <w:sz w:val="20"/>
                <w:szCs w:val="20"/>
              </w:rPr>
              <w:t>0-1</w:t>
            </w:r>
            <w:r>
              <w:rPr>
                <w:rFonts w:hint="eastAsia" w:ascii="Times New Roman" w:hAnsi="Times New Roman" w:eastAsia="仿宋_GB2312" w:cs="Times New Roman"/>
                <w:color w:val="000000"/>
                <w:kern w:val="0"/>
                <w:sz w:val="20"/>
                <w:szCs w:val="20"/>
              </w:rPr>
              <w:t>7</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3</w:t>
            </w:r>
            <w:r>
              <w:rPr>
                <w:rFonts w:ascii="Times New Roman" w:hAnsi="Times New Roman" w:eastAsia="仿宋_GB2312" w:cs="Times New Roman"/>
                <w:color w:val="000000"/>
                <w:kern w:val="0"/>
                <w:sz w:val="20"/>
                <w:szCs w:val="20"/>
              </w:rPr>
              <w:t>0</w:t>
            </w:r>
          </w:p>
        </w:tc>
        <w:tc>
          <w:tcPr>
            <w:tcW w:w="4080" w:type="dxa"/>
            <w:vAlign w:val="center"/>
          </w:tcPr>
          <w:p>
            <w:pPr>
              <w:widowControl/>
              <w:spacing w:line="280" w:lineRule="exact"/>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聚焦聚力质量提升，数据赋能本科教育教学审核评估</w:t>
            </w:r>
          </w:p>
        </w:tc>
        <w:tc>
          <w:tcPr>
            <w:tcW w:w="3533" w:type="dxa"/>
            <w:vAlign w:val="center"/>
          </w:tcPr>
          <w:p>
            <w:pPr>
              <w:widowControl/>
              <w:spacing w:line="280" w:lineRule="exact"/>
              <w:jc w:val="center"/>
              <w:rPr>
                <w:rFonts w:ascii="Times New Roman" w:hAnsi="Times New Roman" w:eastAsia="仿宋_GB2312" w:cs="Times New Roman"/>
                <w:b/>
                <w:bCs/>
                <w:color w:val="000000"/>
                <w:kern w:val="0"/>
                <w:sz w:val="20"/>
                <w:szCs w:val="20"/>
              </w:rPr>
            </w:pPr>
            <w:r>
              <w:rPr>
                <w:rFonts w:hint="eastAsia" w:ascii="Times New Roman" w:hAnsi="Times New Roman" w:eastAsia="仿宋_GB2312" w:cs="Times New Roman"/>
                <w:b/>
                <w:bCs/>
                <w:color w:val="000000"/>
                <w:kern w:val="0"/>
                <w:sz w:val="20"/>
                <w:szCs w:val="20"/>
              </w:rPr>
              <w:t>朱松青</w:t>
            </w:r>
          </w:p>
          <w:p>
            <w:pPr>
              <w:widowControl/>
              <w:spacing w:line="280" w:lineRule="exact"/>
              <w:jc w:val="center"/>
              <w:rPr>
                <w:rFonts w:hint="default" w:ascii="Times New Roman" w:hAnsi="Times New Roman" w:eastAsia="仿宋_GB2312" w:cs="Times New Roman"/>
                <w:b/>
                <w:bCs/>
                <w:color w:val="000000"/>
                <w:kern w:val="0"/>
                <w:sz w:val="20"/>
                <w:szCs w:val="20"/>
                <w:lang w:val="en-US" w:eastAsia="zh-CN"/>
              </w:rPr>
            </w:pPr>
            <w:r>
              <w:rPr>
                <w:rFonts w:hint="eastAsia" w:ascii="Times New Roman" w:hAnsi="Times New Roman" w:eastAsia="仿宋_GB2312" w:cs="Times New Roman"/>
                <w:color w:val="000000"/>
                <w:kern w:val="0"/>
                <w:sz w:val="20"/>
                <w:szCs w:val="20"/>
              </w:rPr>
              <w:t>南京工程学院副校长</w:t>
            </w:r>
            <w:r>
              <w:rPr>
                <w:rFonts w:hint="eastAsia" w:ascii="Times New Roman" w:hAnsi="Times New Roman" w:eastAsia="仿宋_GB2312" w:cs="Times New Roman"/>
                <w:color w:val="000000"/>
                <w:kern w:val="0"/>
                <w:sz w:val="20"/>
                <w:szCs w:val="20"/>
                <w:lang w:eastAsia="zh-CN"/>
              </w:rPr>
              <w:t>、</w:t>
            </w:r>
            <w:r>
              <w:rPr>
                <w:rFonts w:hint="eastAsia" w:ascii="Times New Roman" w:hAnsi="Times New Roman" w:eastAsia="仿宋_GB2312" w:cs="Times New Roman"/>
                <w:color w:val="000000"/>
                <w:kern w:val="0"/>
                <w:sz w:val="20"/>
                <w:szCs w:val="20"/>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7" w:type="dxa"/>
            <w:vMerge w:val="restart"/>
            <w:tcBorders>
              <w:top w:val="single" w:color="auto" w:sz="4" w:space="0"/>
              <w:left w:val="single" w:color="auto" w:sz="4" w:space="0"/>
            </w:tcBorders>
            <w:vAlign w:val="center"/>
          </w:tcPr>
          <w:p>
            <w:pPr>
              <w:widowControl/>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3</w:t>
            </w:r>
            <w:r>
              <w:rPr>
                <w:rFonts w:ascii="Times New Roman" w:hAnsi="Times New Roman" w:eastAsia="仿宋_GB2312" w:cs="Times New Roman"/>
                <w:color w:val="000000"/>
                <w:kern w:val="0"/>
                <w:sz w:val="20"/>
                <w:szCs w:val="20"/>
              </w:rPr>
              <w:t>月2</w:t>
            </w:r>
            <w:r>
              <w:rPr>
                <w:rFonts w:hint="eastAsia" w:ascii="Times New Roman" w:hAnsi="Times New Roman" w:eastAsia="仿宋_GB2312" w:cs="Times New Roman"/>
                <w:color w:val="000000"/>
                <w:kern w:val="0"/>
                <w:sz w:val="20"/>
                <w:szCs w:val="20"/>
              </w:rPr>
              <w:t>4</w:t>
            </w:r>
            <w:r>
              <w:rPr>
                <w:rFonts w:ascii="Times New Roman" w:hAnsi="Times New Roman" w:eastAsia="仿宋_GB2312" w:cs="Times New Roman"/>
                <w:color w:val="000000"/>
                <w:kern w:val="0"/>
                <w:sz w:val="20"/>
                <w:szCs w:val="20"/>
              </w:rPr>
              <w:t>日</w:t>
            </w:r>
          </w:p>
        </w:tc>
        <w:tc>
          <w:tcPr>
            <w:tcW w:w="1344" w:type="dxa"/>
            <w:tcBorders>
              <w:top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8</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3</w:t>
            </w:r>
            <w:r>
              <w:rPr>
                <w:rFonts w:ascii="Times New Roman" w:hAnsi="Times New Roman" w:eastAsia="仿宋_GB2312" w:cs="Times New Roman"/>
                <w:color w:val="000000"/>
                <w:kern w:val="0"/>
                <w:sz w:val="20"/>
                <w:szCs w:val="20"/>
              </w:rPr>
              <w:t>0-</w:t>
            </w:r>
            <w:r>
              <w:rPr>
                <w:rFonts w:hint="eastAsia" w:ascii="Times New Roman" w:hAnsi="Times New Roman" w:eastAsia="仿宋_GB2312" w:cs="Times New Roman"/>
                <w:color w:val="000000"/>
                <w:kern w:val="0"/>
                <w:sz w:val="20"/>
                <w:szCs w:val="20"/>
              </w:rPr>
              <w:t>9</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10</w:t>
            </w:r>
          </w:p>
        </w:tc>
        <w:tc>
          <w:tcPr>
            <w:tcW w:w="4080" w:type="dxa"/>
            <w:tcBorders>
              <w:top w:val="single" w:color="auto" w:sz="4" w:space="0"/>
            </w:tcBorders>
            <w:shd w:val="clear" w:color="auto" w:fill="auto"/>
            <w:vAlign w:val="center"/>
          </w:tcPr>
          <w:p>
            <w:pPr>
              <w:widowControl/>
              <w:spacing w:line="280" w:lineRule="exact"/>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高标准实施专业认证，聚焦持续改进质量文化建设</w:t>
            </w:r>
          </w:p>
        </w:tc>
        <w:tc>
          <w:tcPr>
            <w:tcW w:w="3533" w:type="dxa"/>
            <w:tcBorders>
              <w:top w:val="single" w:color="auto" w:sz="4" w:space="0"/>
              <w:right w:val="single" w:color="auto" w:sz="4" w:space="0"/>
            </w:tcBorders>
            <w:shd w:val="clear" w:color="auto" w:fill="auto"/>
            <w:vAlign w:val="center"/>
          </w:tcPr>
          <w:p>
            <w:pPr>
              <w:pStyle w:val="23"/>
              <w:widowControl/>
              <w:autoSpaceDE/>
              <w:autoSpaceDN/>
              <w:adjustRightInd/>
              <w:spacing w:line="280" w:lineRule="exact"/>
              <w:jc w:val="center"/>
              <w:rPr>
                <w:rFonts w:ascii="Times New Roman" w:hAnsi="Times New Roman" w:eastAsia="仿宋_GB2312" w:cs="Times New Roman"/>
                <w:b/>
                <w:bCs/>
                <w:color w:val="auto"/>
                <w:kern w:val="2"/>
                <w:sz w:val="20"/>
                <w:szCs w:val="20"/>
              </w:rPr>
            </w:pPr>
            <w:r>
              <w:rPr>
                <w:rFonts w:hint="eastAsia" w:ascii="Times New Roman" w:hAnsi="Times New Roman" w:eastAsia="仿宋_GB2312" w:cs="Times New Roman"/>
                <w:b/>
                <w:bCs/>
                <w:color w:val="auto"/>
                <w:kern w:val="2"/>
                <w:sz w:val="20"/>
                <w:szCs w:val="20"/>
              </w:rPr>
              <w:t>周明</w:t>
            </w:r>
          </w:p>
          <w:p>
            <w:pPr>
              <w:pStyle w:val="23"/>
              <w:widowControl/>
              <w:autoSpaceDE/>
              <w:autoSpaceDN/>
              <w:adjustRightInd/>
              <w:spacing w:line="280" w:lineRule="exact"/>
              <w:jc w:val="center"/>
              <w:rPr>
                <w:rFonts w:ascii="Times New Roman" w:hAnsi="Times New Roman" w:eastAsia="仿宋_GB2312" w:cs="Times New Roman"/>
                <w:b/>
                <w:bCs/>
                <w:color w:val="auto"/>
                <w:kern w:val="2"/>
                <w:sz w:val="20"/>
                <w:szCs w:val="20"/>
              </w:rPr>
            </w:pPr>
            <w:r>
              <w:rPr>
                <w:rFonts w:hint="eastAsia" w:ascii="Times New Roman" w:hAnsi="Times New Roman" w:eastAsia="仿宋_GB2312" w:cs="Times New Roman"/>
                <w:sz w:val="20"/>
                <w:szCs w:val="20"/>
              </w:rPr>
              <w:t>江苏省教育评估院院长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7" w:type="dxa"/>
            <w:vMerge w:val="continue"/>
            <w:tcBorders>
              <w:left w:val="single" w:color="auto" w:sz="4" w:space="0"/>
            </w:tcBorders>
            <w:vAlign w:val="center"/>
          </w:tcPr>
          <w:p>
            <w:pPr>
              <w:widowControl/>
              <w:jc w:val="left"/>
              <w:rPr>
                <w:rFonts w:ascii="Times New Roman" w:hAnsi="Times New Roman" w:eastAsia="仿宋_GB2312" w:cs="Times New Roman"/>
                <w:color w:val="000000"/>
                <w:kern w:val="0"/>
                <w:sz w:val="20"/>
                <w:szCs w:val="20"/>
              </w:rPr>
            </w:pPr>
          </w:p>
        </w:tc>
        <w:tc>
          <w:tcPr>
            <w:tcW w:w="1344" w:type="dxa"/>
            <w:shd w:val="clear" w:color="auto" w:fill="auto"/>
            <w:vAlign w:val="center"/>
          </w:tcPr>
          <w:p>
            <w:pPr>
              <w:widowControl/>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9</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10</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9</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50</w:t>
            </w:r>
          </w:p>
        </w:tc>
        <w:tc>
          <w:tcPr>
            <w:tcW w:w="4080" w:type="dxa"/>
            <w:shd w:val="clear" w:color="auto" w:fill="auto"/>
            <w:vAlign w:val="center"/>
          </w:tcPr>
          <w:p>
            <w:pPr>
              <w:widowControl/>
              <w:spacing w:line="280" w:lineRule="exact"/>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一流专业建设与工程教育专业认证</w:t>
            </w:r>
          </w:p>
        </w:tc>
        <w:tc>
          <w:tcPr>
            <w:tcW w:w="3533" w:type="dxa"/>
            <w:tcBorders>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桂小林</w:t>
            </w:r>
          </w:p>
          <w:p>
            <w:pPr>
              <w:pStyle w:val="23"/>
              <w:widowControl/>
              <w:autoSpaceDE/>
              <w:autoSpaceDN/>
              <w:adjustRightInd/>
              <w:spacing w:line="28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sz w:val="20"/>
                <w:szCs w:val="20"/>
              </w:rPr>
              <w:t>中国工程教育认证资深专家、教育部高等学校大学计算机课程教学指导委员会秘书长、西安交通大学教授、博士研究生导师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dxa"/>
            <w:vMerge w:val="continue"/>
            <w:tcBorders>
              <w:left w:val="single" w:color="auto" w:sz="4" w:space="0"/>
            </w:tcBorders>
            <w:vAlign w:val="center"/>
          </w:tcPr>
          <w:p>
            <w:pPr>
              <w:widowControl/>
              <w:jc w:val="left"/>
              <w:rPr>
                <w:rFonts w:ascii="Times New Roman" w:hAnsi="Times New Roman" w:eastAsia="仿宋_GB2312" w:cs="Times New Roman"/>
                <w:color w:val="000000"/>
                <w:kern w:val="0"/>
                <w:sz w:val="20"/>
                <w:szCs w:val="20"/>
              </w:rPr>
            </w:pPr>
          </w:p>
        </w:tc>
        <w:tc>
          <w:tcPr>
            <w:tcW w:w="1344" w:type="dxa"/>
            <w:shd w:val="clear" w:color="auto" w:fill="auto"/>
            <w:vAlign w:val="center"/>
          </w:tcPr>
          <w:p>
            <w:pPr>
              <w:widowControl/>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9</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50-</w:t>
            </w:r>
            <w:r>
              <w:rPr>
                <w:rFonts w:ascii="Times New Roman" w:hAnsi="Times New Roman" w:eastAsia="仿宋_GB2312" w:cs="Times New Roman"/>
                <w:color w:val="000000"/>
                <w:kern w:val="0"/>
                <w:sz w:val="20"/>
                <w:szCs w:val="20"/>
              </w:rPr>
              <w:t>1</w:t>
            </w:r>
            <w:r>
              <w:rPr>
                <w:rFonts w:hint="eastAsia" w:ascii="Times New Roman" w:hAnsi="Times New Roman" w:eastAsia="仿宋_GB2312" w:cs="Times New Roman"/>
                <w:color w:val="000000"/>
                <w:kern w:val="0"/>
                <w:sz w:val="20"/>
                <w:szCs w:val="20"/>
              </w:rPr>
              <w:t>0</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3</w:t>
            </w:r>
            <w:r>
              <w:rPr>
                <w:rFonts w:ascii="Times New Roman" w:hAnsi="Times New Roman" w:eastAsia="仿宋_GB2312" w:cs="Times New Roman"/>
                <w:color w:val="000000"/>
                <w:kern w:val="0"/>
                <w:sz w:val="20"/>
                <w:szCs w:val="20"/>
              </w:rPr>
              <w:t>0</w:t>
            </w:r>
          </w:p>
        </w:tc>
        <w:tc>
          <w:tcPr>
            <w:tcW w:w="4080" w:type="dxa"/>
            <w:shd w:val="clear" w:color="auto" w:fill="auto"/>
            <w:vAlign w:val="center"/>
          </w:tcPr>
          <w:p>
            <w:pPr>
              <w:widowControl/>
              <w:spacing w:line="280" w:lineRule="exact"/>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OBE教学质量评价与专业持续改进</w:t>
            </w:r>
          </w:p>
        </w:tc>
        <w:tc>
          <w:tcPr>
            <w:tcW w:w="3533" w:type="dxa"/>
            <w:tcBorders>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b/>
                <w:bCs/>
                <w:color w:val="000000"/>
                <w:kern w:val="0"/>
                <w:sz w:val="20"/>
                <w:szCs w:val="20"/>
              </w:rPr>
            </w:pPr>
            <w:r>
              <w:rPr>
                <w:rFonts w:hint="eastAsia" w:ascii="Times New Roman" w:hAnsi="Times New Roman" w:eastAsia="仿宋_GB2312" w:cs="Times New Roman"/>
                <w:b/>
                <w:bCs/>
                <w:color w:val="000000"/>
                <w:kern w:val="0"/>
                <w:sz w:val="20"/>
                <w:szCs w:val="20"/>
              </w:rPr>
              <w:t>陈鹤鸣</w:t>
            </w:r>
          </w:p>
          <w:p>
            <w:pPr>
              <w:pStyle w:val="2"/>
              <w:ind w:left="0" w:firstLine="0" w:firstLineChars="0"/>
              <w:jc w:val="center"/>
              <w:rPr>
                <w:lang w:eastAsia="zh-CN"/>
              </w:rPr>
            </w:pPr>
            <w:r>
              <w:rPr>
                <w:rFonts w:hint="eastAsia" w:ascii="Times New Roman" w:hAnsi="Times New Roman" w:eastAsia="仿宋_GB2312" w:cs="Times New Roman"/>
                <w:color w:val="000000"/>
                <w:lang w:eastAsia="zh-CN"/>
              </w:rPr>
              <w:t>中国工程教育认证资深专家、南京邮电大学二级教授、博士研究生导师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dxa"/>
            <w:vMerge w:val="continue"/>
            <w:tcBorders>
              <w:left w:val="single" w:color="auto" w:sz="4" w:space="0"/>
            </w:tcBorders>
            <w:vAlign w:val="center"/>
          </w:tcPr>
          <w:p>
            <w:pPr>
              <w:widowControl/>
              <w:jc w:val="left"/>
              <w:rPr>
                <w:rFonts w:ascii="Times New Roman" w:hAnsi="Times New Roman" w:eastAsia="仿宋_GB2312" w:cs="Times New Roman"/>
                <w:color w:val="000000"/>
                <w:kern w:val="0"/>
                <w:sz w:val="20"/>
                <w:szCs w:val="20"/>
              </w:rPr>
            </w:pPr>
          </w:p>
        </w:tc>
        <w:tc>
          <w:tcPr>
            <w:tcW w:w="1344" w:type="dxa"/>
            <w:shd w:val="clear" w:color="auto" w:fill="auto"/>
            <w:vAlign w:val="center"/>
          </w:tcPr>
          <w:p>
            <w:pPr>
              <w:widowControl/>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10</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30-</w:t>
            </w:r>
            <w:r>
              <w:rPr>
                <w:rFonts w:ascii="Times New Roman" w:hAnsi="Times New Roman" w:eastAsia="仿宋_GB2312" w:cs="Times New Roman"/>
                <w:color w:val="000000"/>
                <w:kern w:val="0"/>
                <w:sz w:val="20"/>
                <w:szCs w:val="20"/>
              </w:rPr>
              <w:t>1</w:t>
            </w:r>
            <w:r>
              <w:rPr>
                <w:rFonts w:hint="eastAsia" w:ascii="Times New Roman" w:hAnsi="Times New Roman" w:eastAsia="仿宋_GB2312" w:cs="Times New Roman"/>
                <w:color w:val="000000"/>
                <w:kern w:val="0"/>
                <w:sz w:val="20"/>
                <w:szCs w:val="20"/>
              </w:rPr>
              <w:t>2</w:t>
            </w:r>
            <w:r>
              <w:rPr>
                <w:rFonts w:ascii="Times New Roman" w:hAnsi="Times New Roman" w:eastAsia="仿宋_GB2312" w:cs="Times New Roman"/>
                <w:color w:val="000000"/>
                <w:kern w:val="0"/>
                <w:sz w:val="20"/>
                <w:szCs w:val="20"/>
              </w:rPr>
              <w:t>:</w:t>
            </w:r>
            <w:r>
              <w:rPr>
                <w:rFonts w:hint="eastAsia" w:ascii="Times New Roman" w:hAnsi="Times New Roman" w:eastAsia="仿宋_GB2312" w:cs="Times New Roman"/>
                <w:color w:val="000000"/>
                <w:kern w:val="0"/>
                <w:sz w:val="20"/>
                <w:szCs w:val="20"/>
              </w:rPr>
              <w:t>0</w:t>
            </w:r>
            <w:r>
              <w:rPr>
                <w:rFonts w:ascii="Times New Roman" w:hAnsi="Times New Roman" w:eastAsia="仿宋_GB2312" w:cs="Times New Roman"/>
                <w:color w:val="000000"/>
                <w:kern w:val="0"/>
                <w:sz w:val="20"/>
                <w:szCs w:val="20"/>
              </w:rPr>
              <w:t>0</w:t>
            </w:r>
          </w:p>
        </w:tc>
        <w:tc>
          <w:tcPr>
            <w:tcW w:w="4080" w:type="dxa"/>
            <w:shd w:val="clear" w:color="auto" w:fill="auto"/>
            <w:vAlign w:val="center"/>
          </w:tcPr>
          <w:p>
            <w:pPr>
              <w:widowControl/>
              <w:spacing w:line="280" w:lineRule="exact"/>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rPr>
              <w:t>参观国家首批产业学院，工信部产业学院及相关通过工程认证专业的实验室及认证材料资料室</w:t>
            </w:r>
            <w:bookmarkStart w:id="0" w:name="_GoBack"/>
            <w:bookmarkEnd w:id="0"/>
          </w:p>
        </w:tc>
        <w:tc>
          <w:tcPr>
            <w:tcW w:w="3533" w:type="dxa"/>
            <w:tcBorders>
              <w:right w:val="single" w:color="auto" w:sz="4" w:space="0"/>
            </w:tcBorders>
            <w:shd w:val="clear" w:color="auto" w:fill="auto"/>
            <w:vAlign w:val="center"/>
          </w:tcPr>
          <w:p>
            <w:pPr>
              <w:widowControl/>
              <w:spacing w:line="280" w:lineRule="exact"/>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rPr>
              <w:t>相关专业负责人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77" w:type="dxa"/>
            <w:vMerge w:val="continue"/>
            <w:tcBorders>
              <w:left w:val="single" w:color="auto" w:sz="4" w:space="0"/>
            </w:tcBorders>
            <w:vAlign w:val="center"/>
          </w:tcPr>
          <w:p>
            <w:pPr>
              <w:widowControl/>
              <w:jc w:val="left"/>
              <w:rPr>
                <w:rFonts w:ascii="Times New Roman" w:hAnsi="Times New Roman" w:eastAsia="仿宋_GB2312" w:cs="Times New Roman"/>
                <w:color w:val="000000"/>
                <w:kern w:val="0"/>
                <w:sz w:val="20"/>
                <w:szCs w:val="20"/>
              </w:rPr>
            </w:pPr>
          </w:p>
        </w:tc>
        <w:tc>
          <w:tcPr>
            <w:tcW w:w="8957" w:type="dxa"/>
            <w:gridSpan w:val="3"/>
            <w:tcBorders>
              <w:right w:val="single" w:color="auto" w:sz="4" w:space="0"/>
            </w:tcBorders>
            <w:shd w:val="clear" w:color="auto" w:fill="F1F1F1" w:themeFill="background1" w:themeFillShade="F2"/>
            <w:vAlign w:val="center"/>
          </w:tcPr>
          <w:p>
            <w:pPr>
              <w:widowControl/>
              <w:spacing w:line="280" w:lineRule="exact"/>
              <w:jc w:val="center"/>
              <w:rPr>
                <w:rFonts w:ascii="Times New Roman" w:hAnsi="Times New Roman" w:eastAsia="仿宋_GB2312" w:cs="Times New Roman"/>
                <w:b/>
                <w:sz w:val="20"/>
                <w:szCs w:val="20"/>
              </w:rPr>
            </w:pPr>
            <w:r>
              <w:rPr>
                <w:rFonts w:ascii="Times New Roman" w:hAnsi="Times New Roman" w:eastAsia="仿宋_GB2312" w:cs="Times New Roman"/>
                <w:b/>
                <w:sz w:val="20"/>
                <w:szCs w:val="20"/>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77" w:type="dxa"/>
            <w:vMerge w:val="continue"/>
            <w:tcBorders>
              <w:left w:val="single" w:color="auto" w:sz="4" w:space="0"/>
              <w:bottom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rPr>
            </w:pPr>
          </w:p>
        </w:tc>
        <w:tc>
          <w:tcPr>
            <w:tcW w:w="1344" w:type="dxa"/>
            <w:tcBorders>
              <w:bottom w:val="single" w:color="auto" w:sz="4" w:space="0"/>
            </w:tcBorders>
            <w:shd w:val="clear" w:color="auto" w:fill="auto"/>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14:</w:t>
            </w:r>
            <w:r>
              <w:rPr>
                <w:rFonts w:hint="eastAsia" w:ascii="Times New Roman" w:hAnsi="Times New Roman" w:eastAsia="仿宋_GB2312" w:cs="Times New Roman"/>
                <w:color w:val="000000"/>
                <w:kern w:val="0"/>
                <w:sz w:val="20"/>
                <w:szCs w:val="20"/>
              </w:rPr>
              <w:t>3</w:t>
            </w:r>
            <w:r>
              <w:rPr>
                <w:rFonts w:ascii="Times New Roman" w:hAnsi="Times New Roman" w:eastAsia="仿宋_GB2312" w:cs="Times New Roman"/>
                <w:color w:val="000000"/>
                <w:kern w:val="0"/>
                <w:sz w:val="20"/>
                <w:szCs w:val="20"/>
              </w:rPr>
              <w:t>0-16:</w:t>
            </w:r>
            <w:r>
              <w:rPr>
                <w:rFonts w:hint="eastAsia" w:ascii="Times New Roman" w:hAnsi="Times New Roman" w:eastAsia="仿宋_GB2312" w:cs="Times New Roman"/>
                <w:color w:val="000000"/>
                <w:kern w:val="0"/>
                <w:sz w:val="20"/>
                <w:szCs w:val="20"/>
              </w:rPr>
              <w:t>3</w:t>
            </w:r>
            <w:r>
              <w:rPr>
                <w:rFonts w:ascii="Times New Roman" w:hAnsi="Times New Roman" w:eastAsia="仿宋_GB2312" w:cs="Times New Roman"/>
                <w:color w:val="000000"/>
                <w:kern w:val="0"/>
                <w:sz w:val="20"/>
                <w:szCs w:val="20"/>
              </w:rPr>
              <w:t>0</w:t>
            </w:r>
          </w:p>
        </w:tc>
        <w:tc>
          <w:tcPr>
            <w:tcW w:w="7613" w:type="dxa"/>
            <w:gridSpan w:val="2"/>
            <w:tcBorders>
              <w:bottom w:val="single" w:color="auto" w:sz="4" w:space="0"/>
              <w:right w:val="single" w:color="auto" w:sz="4" w:space="0"/>
            </w:tcBorders>
            <w:shd w:val="clear" w:color="auto" w:fill="auto"/>
            <w:vAlign w:val="center"/>
          </w:tcPr>
          <w:p>
            <w:pPr>
              <w:spacing w:line="280" w:lineRule="exact"/>
              <w:jc w:val="center"/>
              <w:rPr>
                <w:rFonts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自由交流</w:t>
            </w:r>
          </w:p>
        </w:tc>
      </w:tr>
    </w:tbl>
    <w:p>
      <w:pPr>
        <w:rPr>
          <w:rFonts w:ascii="黑体" w:hAnsi="黑体" w:eastAsia="黑体" w:cs="黑体"/>
          <w:spacing w:val="-3"/>
          <w:kern w:val="0"/>
          <w:sz w:val="32"/>
          <w:szCs w:val="32"/>
          <w:lang w:eastAsia="zh-CN"/>
        </w:rPr>
      </w:pPr>
      <w:r>
        <w:rPr>
          <w:rFonts w:hint="eastAsia" w:ascii="Times New Roman" w:hAnsi="Times New Roman" w:eastAsia="仿宋" w:cs="Times New Roman"/>
          <w:b/>
          <w:bCs/>
          <w:spacing w:val="-6"/>
          <w:sz w:val="24"/>
          <w:szCs w:val="24"/>
          <w:lang w:val="zh-CN" w:bidi="zh-CN"/>
        </w:rPr>
        <w:t>注：最终日程以实际落地课程为准。</w:t>
      </w:r>
    </w:p>
    <w:sectPr>
      <w:pgSz w:w="11906" w:h="16838"/>
      <w:pgMar w:top="1440"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021602A"/>
    <w:rsid w:val="00006B1D"/>
    <w:rsid w:val="00033BFF"/>
    <w:rsid w:val="00044431"/>
    <w:rsid w:val="00061CDC"/>
    <w:rsid w:val="00062196"/>
    <w:rsid w:val="00062786"/>
    <w:rsid w:val="000833EB"/>
    <w:rsid w:val="0008502D"/>
    <w:rsid w:val="000975CD"/>
    <w:rsid w:val="000B1707"/>
    <w:rsid w:val="000E43FF"/>
    <w:rsid w:val="001043EB"/>
    <w:rsid w:val="001148AD"/>
    <w:rsid w:val="00117197"/>
    <w:rsid w:val="00117228"/>
    <w:rsid w:val="00134A77"/>
    <w:rsid w:val="00146651"/>
    <w:rsid w:val="001562ED"/>
    <w:rsid w:val="001611ED"/>
    <w:rsid w:val="00194EC1"/>
    <w:rsid w:val="00196AEA"/>
    <w:rsid w:val="001A3050"/>
    <w:rsid w:val="001C16C7"/>
    <w:rsid w:val="001C3762"/>
    <w:rsid w:val="001D113E"/>
    <w:rsid w:val="001E1C86"/>
    <w:rsid w:val="001F1DAC"/>
    <w:rsid w:val="001F4D7B"/>
    <w:rsid w:val="0021602A"/>
    <w:rsid w:val="00222959"/>
    <w:rsid w:val="002234C1"/>
    <w:rsid w:val="00232157"/>
    <w:rsid w:val="00233C84"/>
    <w:rsid w:val="00247183"/>
    <w:rsid w:val="00247CB9"/>
    <w:rsid w:val="00273496"/>
    <w:rsid w:val="002759F9"/>
    <w:rsid w:val="00294164"/>
    <w:rsid w:val="0029424B"/>
    <w:rsid w:val="00294E3F"/>
    <w:rsid w:val="00296109"/>
    <w:rsid w:val="0029666A"/>
    <w:rsid w:val="002A646C"/>
    <w:rsid w:val="002B4A3F"/>
    <w:rsid w:val="002C2E66"/>
    <w:rsid w:val="002D3CEE"/>
    <w:rsid w:val="002F573C"/>
    <w:rsid w:val="00306269"/>
    <w:rsid w:val="00306933"/>
    <w:rsid w:val="00325B5B"/>
    <w:rsid w:val="00345DF9"/>
    <w:rsid w:val="003531DE"/>
    <w:rsid w:val="00365071"/>
    <w:rsid w:val="003650B5"/>
    <w:rsid w:val="00372C5C"/>
    <w:rsid w:val="003744E7"/>
    <w:rsid w:val="00395EB0"/>
    <w:rsid w:val="003969A7"/>
    <w:rsid w:val="003B1DCE"/>
    <w:rsid w:val="003B712B"/>
    <w:rsid w:val="003B727F"/>
    <w:rsid w:val="003C5864"/>
    <w:rsid w:val="003C6DFA"/>
    <w:rsid w:val="003E3CC0"/>
    <w:rsid w:val="003E760E"/>
    <w:rsid w:val="00423BE2"/>
    <w:rsid w:val="004326DB"/>
    <w:rsid w:val="004404DF"/>
    <w:rsid w:val="00440707"/>
    <w:rsid w:val="00461DB0"/>
    <w:rsid w:val="004709ED"/>
    <w:rsid w:val="00480C74"/>
    <w:rsid w:val="004C1816"/>
    <w:rsid w:val="004E4534"/>
    <w:rsid w:val="004E4908"/>
    <w:rsid w:val="0050075A"/>
    <w:rsid w:val="00514FE7"/>
    <w:rsid w:val="005268DB"/>
    <w:rsid w:val="00570F67"/>
    <w:rsid w:val="00586AE4"/>
    <w:rsid w:val="0059330D"/>
    <w:rsid w:val="0059777F"/>
    <w:rsid w:val="005A007E"/>
    <w:rsid w:val="005A0C0A"/>
    <w:rsid w:val="005A737E"/>
    <w:rsid w:val="005B2202"/>
    <w:rsid w:val="005C369B"/>
    <w:rsid w:val="005C6CA4"/>
    <w:rsid w:val="005D0FDD"/>
    <w:rsid w:val="005D6D2D"/>
    <w:rsid w:val="005E6C4D"/>
    <w:rsid w:val="00605F8A"/>
    <w:rsid w:val="00607F0C"/>
    <w:rsid w:val="00637C4F"/>
    <w:rsid w:val="0064753D"/>
    <w:rsid w:val="006764AF"/>
    <w:rsid w:val="006801FA"/>
    <w:rsid w:val="006819C7"/>
    <w:rsid w:val="006A0FF5"/>
    <w:rsid w:val="006A3AD3"/>
    <w:rsid w:val="006A472B"/>
    <w:rsid w:val="006A5EB9"/>
    <w:rsid w:val="006E1B77"/>
    <w:rsid w:val="006F4E6C"/>
    <w:rsid w:val="006F6224"/>
    <w:rsid w:val="006F7757"/>
    <w:rsid w:val="00704A95"/>
    <w:rsid w:val="007078AF"/>
    <w:rsid w:val="00714A49"/>
    <w:rsid w:val="00715D26"/>
    <w:rsid w:val="00731DD0"/>
    <w:rsid w:val="00743745"/>
    <w:rsid w:val="0075473E"/>
    <w:rsid w:val="00756FEB"/>
    <w:rsid w:val="00760A34"/>
    <w:rsid w:val="007624BB"/>
    <w:rsid w:val="00771194"/>
    <w:rsid w:val="00777A45"/>
    <w:rsid w:val="007947FE"/>
    <w:rsid w:val="007B356C"/>
    <w:rsid w:val="007C2BBF"/>
    <w:rsid w:val="007C3D8A"/>
    <w:rsid w:val="007D04D9"/>
    <w:rsid w:val="007D15A1"/>
    <w:rsid w:val="007E04C3"/>
    <w:rsid w:val="007E0E1C"/>
    <w:rsid w:val="007E3EE0"/>
    <w:rsid w:val="00821FD7"/>
    <w:rsid w:val="00822E1D"/>
    <w:rsid w:val="008316F7"/>
    <w:rsid w:val="00852EFF"/>
    <w:rsid w:val="008C251E"/>
    <w:rsid w:val="00900ABE"/>
    <w:rsid w:val="0090676A"/>
    <w:rsid w:val="00907487"/>
    <w:rsid w:val="0093284D"/>
    <w:rsid w:val="00944DA8"/>
    <w:rsid w:val="0094591C"/>
    <w:rsid w:val="00951F1E"/>
    <w:rsid w:val="009611EB"/>
    <w:rsid w:val="00961469"/>
    <w:rsid w:val="00970A6A"/>
    <w:rsid w:val="00973C29"/>
    <w:rsid w:val="00976133"/>
    <w:rsid w:val="00977C12"/>
    <w:rsid w:val="009921B0"/>
    <w:rsid w:val="00992C1A"/>
    <w:rsid w:val="009D0E8F"/>
    <w:rsid w:val="009D6178"/>
    <w:rsid w:val="009F06B0"/>
    <w:rsid w:val="00A03D83"/>
    <w:rsid w:val="00A068C1"/>
    <w:rsid w:val="00A116CA"/>
    <w:rsid w:val="00A367B8"/>
    <w:rsid w:val="00A527FF"/>
    <w:rsid w:val="00A5615C"/>
    <w:rsid w:val="00A62231"/>
    <w:rsid w:val="00A62AF4"/>
    <w:rsid w:val="00A71995"/>
    <w:rsid w:val="00A90CBF"/>
    <w:rsid w:val="00AA6700"/>
    <w:rsid w:val="00AB01D5"/>
    <w:rsid w:val="00AC59A1"/>
    <w:rsid w:val="00AD2C0C"/>
    <w:rsid w:val="00AE139A"/>
    <w:rsid w:val="00AE71F1"/>
    <w:rsid w:val="00B0409B"/>
    <w:rsid w:val="00B14900"/>
    <w:rsid w:val="00B44148"/>
    <w:rsid w:val="00B5681D"/>
    <w:rsid w:val="00B761BE"/>
    <w:rsid w:val="00B82A08"/>
    <w:rsid w:val="00BC1204"/>
    <w:rsid w:val="00BC7C8D"/>
    <w:rsid w:val="00BE1BD0"/>
    <w:rsid w:val="00BF6965"/>
    <w:rsid w:val="00C13E2C"/>
    <w:rsid w:val="00C14D96"/>
    <w:rsid w:val="00C21780"/>
    <w:rsid w:val="00C324D1"/>
    <w:rsid w:val="00C36D47"/>
    <w:rsid w:val="00C44B2D"/>
    <w:rsid w:val="00C64B18"/>
    <w:rsid w:val="00C7283A"/>
    <w:rsid w:val="00C84B4D"/>
    <w:rsid w:val="00C96846"/>
    <w:rsid w:val="00CA559F"/>
    <w:rsid w:val="00CA7F81"/>
    <w:rsid w:val="00CE0EE8"/>
    <w:rsid w:val="00CF4DF3"/>
    <w:rsid w:val="00D107FD"/>
    <w:rsid w:val="00D462BC"/>
    <w:rsid w:val="00D61C50"/>
    <w:rsid w:val="00DB75D7"/>
    <w:rsid w:val="00DC4EE3"/>
    <w:rsid w:val="00DD0157"/>
    <w:rsid w:val="00DE3901"/>
    <w:rsid w:val="00DE5C29"/>
    <w:rsid w:val="00DF0A3B"/>
    <w:rsid w:val="00E1544C"/>
    <w:rsid w:val="00E17027"/>
    <w:rsid w:val="00E17D4A"/>
    <w:rsid w:val="00E240DE"/>
    <w:rsid w:val="00E37657"/>
    <w:rsid w:val="00E553AD"/>
    <w:rsid w:val="00E6270F"/>
    <w:rsid w:val="00E70093"/>
    <w:rsid w:val="00E7475C"/>
    <w:rsid w:val="00E84A4D"/>
    <w:rsid w:val="00EA68FC"/>
    <w:rsid w:val="00EB37C3"/>
    <w:rsid w:val="00ED3671"/>
    <w:rsid w:val="00ED73BC"/>
    <w:rsid w:val="00EE4DAF"/>
    <w:rsid w:val="00EE5388"/>
    <w:rsid w:val="00F00AAD"/>
    <w:rsid w:val="00F1566E"/>
    <w:rsid w:val="00F25D21"/>
    <w:rsid w:val="00F561A4"/>
    <w:rsid w:val="00F6256D"/>
    <w:rsid w:val="00F63301"/>
    <w:rsid w:val="00F65912"/>
    <w:rsid w:val="00F82637"/>
    <w:rsid w:val="00F85310"/>
    <w:rsid w:val="00F95203"/>
    <w:rsid w:val="00FA4C6C"/>
    <w:rsid w:val="00FA6926"/>
    <w:rsid w:val="00FB53CD"/>
    <w:rsid w:val="00FE33DF"/>
    <w:rsid w:val="00FF21BF"/>
    <w:rsid w:val="00FF3B5D"/>
    <w:rsid w:val="00FF40A2"/>
    <w:rsid w:val="00FF6911"/>
    <w:rsid w:val="013C690E"/>
    <w:rsid w:val="016468FE"/>
    <w:rsid w:val="048A42B2"/>
    <w:rsid w:val="04F217BD"/>
    <w:rsid w:val="07B17718"/>
    <w:rsid w:val="07FD7A7F"/>
    <w:rsid w:val="0837364C"/>
    <w:rsid w:val="08FC372F"/>
    <w:rsid w:val="09C13E54"/>
    <w:rsid w:val="0A785AB4"/>
    <w:rsid w:val="0AD75E95"/>
    <w:rsid w:val="0C611DA5"/>
    <w:rsid w:val="0D782A7C"/>
    <w:rsid w:val="0E181A3C"/>
    <w:rsid w:val="0E23042E"/>
    <w:rsid w:val="0E947FA5"/>
    <w:rsid w:val="0F950A04"/>
    <w:rsid w:val="109C5287"/>
    <w:rsid w:val="10BD3A11"/>
    <w:rsid w:val="10EA0134"/>
    <w:rsid w:val="11E3705D"/>
    <w:rsid w:val="120356CD"/>
    <w:rsid w:val="131B5107"/>
    <w:rsid w:val="13342EF3"/>
    <w:rsid w:val="13651CF4"/>
    <w:rsid w:val="136A10B9"/>
    <w:rsid w:val="146F2F73"/>
    <w:rsid w:val="147731F9"/>
    <w:rsid w:val="14CA62B3"/>
    <w:rsid w:val="15D078F9"/>
    <w:rsid w:val="17F76EA5"/>
    <w:rsid w:val="17F92213"/>
    <w:rsid w:val="183103F7"/>
    <w:rsid w:val="18736C61"/>
    <w:rsid w:val="18B54B50"/>
    <w:rsid w:val="18BF3C55"/>
    <w:rsid w:val="19E219A9"/>
    <w:rsid w:val="1ACF32F1"/>
    <w:rsid w:val="1B1E0FC2"/>
    <w:rsid w:val="1B2D4174"/>
    <w:rsid w:val="1B355A2F"/>
    <w:rsid w:val="1B6D5BEA"/>
    <w:rsid w:val="1B7E5549"/>
    <w:rsid w:val="1B8B6070"/>
    <w:rsid w:val="1D205254"/>
    <w:rsid w:val="1D5D222C"/>
    <w:rsid w:val="1DD05FFE"/>
    <w:rsid w:val="1F66307C"/>
    <w:rsid w:val="1FB931AC"/>
    <w:rsid w:val="1FDE70B6"/>
    <w:rsid w:val="20FD2F21"/>
    <w:rsid w:val="22684E37"/>
    <w:rsid w:val="229D400A"/>
    <w:rsid w:val="24167A06"/>
    <w:rsid w:val="242A28CA"/>
    <w:rsid w:val="25031FF3"/>
    <w:rsid w:val="256E38DF"/>
    <w:rsid w:val="257C53A7"/>
    <w:rsid w:val="25A8020E"/>
    <w:rsid w:val="26003E8A"/>
    <w:rsid w:val="262C23A5"/>
    <w:rsid w:val="26D7485F"/>
    <w:rsid w:val="27111EED"/>
    <w:rsid w:val="27B90535"/>
    <w:rsid w:val="28017DE6"/>
    <w:rsid w:val="2A027E45"/>
    <w:rsid w:val="2A2D4EC2"/>
    <w:rsid w:val="2AAF1D7B"/>
    <w:rsid w:val="2B112C47"/>
    <w:rsid w:val="2B1328BE"/>
    <w:rsid w:val="2B3233F7"/>
    <w:rsid w:val="2B9B40AD"/>
    <w:rsid w:val="2BB94533"/>
    <w:rsid w:val="2C695FAE"/>
    <w:rsid w:val="2DE51CCD"/>
    <w:rsid w:val="2E3F1722"/>
    <w:rsid w:val="2E670D8C"/>
    <w:rsid w:val="2E690493"/>
    <w:rsid w:val="2EAB67CF"/>
    <w:rsid w:val="2ED40002"/>
    <w:rsid w:val="2EE713B8"/>
    <w:rsid w:val="2F6B3D97"/>
    <w:rsid w:val="30321735"/>
    <w:rsid w:val="3140197F"/>
    <w:rsid w:val="31E367AE"/>
    <w:rsid w:val="32052280"/>
    <w:rsid w:val="33DE01D7"/>
    <w:rsid w:val="345031E8"/>
    <w:rsid w:val="35076310"/>
    <w:rsid w:val="35FC399A"/>
    <w:rsid w:val="3614214E"/>
    <w:rsid w:val="3664125F"/>
    <w:rsid w:val="37377380"/>
    <w:rsid w:val="379E2638"/>
    <w:rsid w:val="37A662B4"/>
    <w:rsid w:val="394E09B1"/>
    <w:rsid w:val="39847AF3"/>
    <w:rsid w:val="39BD78E5"/>
    <w:rsid w:val="3AE30BAC"/>
    <w:rsid w:val="3AEA3CF2"/>
    <w:rsid w:val="3B3B46D6"/>
    <w:rsid w:val="3BD44E62"/>
    <w:rsid w:val="3C814BF9"/>
    <w:rsid w:val="3F554E27"/>
    <w:rsid w:val="3F7E3198"/>
    <w:rsid w:val="3F9B5FD2"/>
    <w:rsid w:val="40185CC6"/>
    <w:rsid w:val="41422591"/>
    <w:rsid w:val="4160643C"/>
    <w:rsid w:val="41C03C5F"/>
    <w:rsid w:val="43761230"/>
    <w:rsid w:val="43881F44"/>
    <w:rsid w:val="43912C5C"/>
    <w:rsid w:val="43CC70A2"/>
    <w:rsid w:val="45187836"/>
    <w:rsid w:val="46401681"/>
    <w:rsid w:val="46646EDA"/>
    <w:rsid w:val="46ED6841"/>
    <w:rsid w:val="47471130"/>
    <w:rsid w:val="47AD77AF"/>
    <w:rsid w:val="48072D9B"/>
    <w:rsid w:val="49244624"/>
    <w:rsid w:val="49C155AD"/>
    <w:rsid w:val="4A7B35D0"/>
    <w:rsid w:val="4B5F1DF1"/>
    <w:rsid w:val="4C287AD7"/>
    <w:rsid w:val="4C6562E6"/>
    <w:rsid w:val="4CCA64D0"/>
    <w:rsid w:val="4CE07C89"/>
    <w:rsid w:val="4EB940CD"/>
    <w:rsid w:val="4EC22537"/>
    <w:rsid w:val="4F5368C9"/>
    <w:rsid w:val="50737D40"/>
    <w:rsid w:val="507E7856"/>
    <w:rsid w:val="542B1BC3"/>
    <w:rsid w:val="54484523"/>
    <w:rsid w:val="54C85664"/>
    <w:rsid w:val="5553606B"/>
    <w:rsid w:val="55757180"/>
    <w:rsid w:val="56297C87"/>
    <w:rsid w:val="56350AD7"/>
    <w:rsid w:val="5636383B"/>
    <w:rsid w:val="56521689"/>
    <w:rsid w:val="56EB00C3"/>
    <w:rsid w:val="57694807"/>
    <w:rsid w:val="59173568"/>
    <w:rsid w:val="5B5C2714"/>
    <w:rsid w:val="5CCC452B"/>
    <w:rsid w:val="5DBB71AE"/>
    <w:rsid w:val="5E0A0A9B"/>
    <w:rsid w:val="5E2D7B41"/>
    <w:rsid w:val="5EAD718A"/>
    <w:rsid w:val="5EEB4428"/>
    <w:rsid w:val="5F1C00C5"/>
    <w:rsid w:val="601A7A8B"/>
    <w:rsid w:val="601C6962"/>
    <w:rsid w:val="61140B02"/>
    <w:rsid w:val="612123E7"/>
    <w:rsid w:val="61CF07FF"/>
    <w:rsid w:val="627E7362"/>
    <w:rsid w:val="62836BF1"/>
    <w:rsid w:val="628C7CD0"/>
    <w:rsid w:val="641A2459"/>
    <w:rsid w:val="648B1D57"/>
    <w:rsid w:val="64A74B06"/>
    <w:rsid w:val="653D77FE"/>
    <w:rsid w:val="65B03438"/>
    <w:rsid w:val="665B35C1"/>
    <w:rsid w:val="6663343E"/>
    <w:rsid w:val="66802D1B"/>
    <w:rsid w:val="66BC2B4E"/>
    <w:rsid w:val="67537F39"/>
    <w:rsid w:val="68382E89"/>
    <w:rsid w:val="6898742D"/>
    <w:rsid w:val="690A31FE"/>
    <w:rsid w:val="6A6D5BD7"/>
    <w:rsid w:val="6A772D10"/>
    <w:rsid w:val="6B600DF1"/>
    <w:rsid w:val="6B7E4876"/>
    <w:rsid w:val="6BB24174"/>
    <w:rsid w:val="6C12020B"/>
    <w:rsid w:val="6C9D2ADA"/>
    <w:rsid w:val="6D153807"/>
    <w:rsid w:val="6D515B8F"/>
    <w:rsid w:val="6E5B1BC9"/>
    <w:rsid w:val="6E761EC2"/>
    <w:rsid w:val="6F03756C"/>
    <w:rsid w:val="6F0A32F2"/>
    <w:rsid w:val="719253EB"/>
    <w:rsid w:val="722515A8"/>
    <w:rsid w:val="75831E49"/>
    <w:rsid w:val="75CA219E"/>
    <w:rsid w:val="76931580"/>
    <w:rsid w:val="77B62FF8"/>
    <w:rsid w:val="77C43AEB"/>
    <w:rsid w:val="77FA5285"/>
    <w:rsid w:val="78764C12"/>
    <w:rsid w:val="79420C91"/>
    <w:rsid w:val="79B62ACE"/>
    <w:rsid w:val="7A293BFF"/>
    <w:rsid w:val="7A756E44"/>
    <w:rsid w:val="7B450F0D"/>
    <w:rsid w:val="7C181810"/>
    <w:rsid w:val="7CAA1027"/>
    <w:rsid w:val="7D1868D9"/>
    <w:rsid w:val="7F983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9"/>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3"/>
    <w:basedOn w:val="1"/>
    <w:next w:val="1"/>
    <w:autoRedefine/>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rPr>
      <w:rFonts w:ascii="Calibri" w:hAnsi="Calibri" w:eastAsia="宋体"/>
    </w:rPr>
  </w:style>
  <w:style w:type="paragraph" w:styleId="3">
    <w:name w:val="Body Text"/>
    <w:basedOn w:val="1"/>
    <w:next w:val="1"/>
    <w:autoRedefine/>
    <w:qFormat/>
    <w:uiPriority w:val="1"/>
    <w:pPr>
      <w:autoSpaceDE w:val="0"/>
      <w:autoSpaceDN w:val="0"/>
      <w:ind w:left="112"/>
      <w:jc w:val="left"/>
    </w:pPr>
    <w:rPr>
      <w:rFonts w:ascii="Arial" w:hAnsi="Arial" w:eastAsia="Arial" w:cs="宋体"/>
      <w:kern w:val="0"/>
      <w:sz w:val="20"/>
      <w:szCs w:val="20"/>
      <w:lang w:eastAsia="en-US"/>
    </w:rPr>
  </w:style>
  <w:style w:type="paragraph" w:styleId="7">
    <w:name w:val="annotation text"/>
    <w:basedOn w:val="1"/>
    <w:autoRedefine/>
    <w:semiHidden/>
    <w:unhideWhenUsed/>
    <w:qFormat/>
    <w:uiPriority w:val="99"/>
    <w:pPr>
      <w:jc w:val="left"/>
    </w:pPr>
  </w:style>
  <w:style w:type="paragraph" w:styleId="8">
    <w:name w:val="Balloon Text"/>
    <w:basedOn w:val="1"/>
    <w:link w:val="24"/>
    <w:autoRedefine/>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spacing w:beforeAutospacing="1" w:afterAutospacing="1"/>
      <w:jc w:val="left"/>
    </w:pPr>
    <w:rPr>
      <w:rFonts w:cs="Times New Roman"/>
      <w:kern w:val="0"/>
      <w:sz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rPr>
  </w:style>
  <w:style w:type="character" w:styleId="16">
    <w:name w:val="page number"/>
    <w:basedOn w:val="14"/>
    <w:autoRedefine/>
    <w:qFormat/>
    <w:uiPriority w:val="0"/>
  </w:style>
  <w:style w:type="character" w:styleId="17">
    <w:name w:val="Emphasis"/>
    <w:basedOn w:val="14"/>
    <w:autoRedefine/>
    <w:qFormat/>
    <w:uiPriority w:val="20"/>
    <w:rPr>
      <w:i/>
    </w:rPr>
  </w:style>
  <w:style w:type="character" w:styleId="18">
    <w:name w:val="Hyperlink"/>
    <w:basedOn w:val="14"/>
    <w:autoRedefine/>
    <w:semiHidden/>
    <w:unhideWhenUsed/>
    <w:qFormat/>
    <w:uiPriority w:val="99"/>
    <w:rPr>
      <w:color w:val="0000FF"/>
      <w:u w:val="single"/>
    </w:rPr>
  </w:style>
  <w:style w:type="character" w:customStyle="1" w:styleId="19">
    <w:name w:val="标题 2 Char"/>
    <w:basedOn w:val="14"/>
    <w:link w:val="5"/>
    <w:autoRedefine/>
    <w:qFormat/>
    <w:uiPriority w:val="9"/>
    <w:rPr>
      <w:rFonts w:ascii="宋体" w:hAnsi="宋体" w:eastAsia="宋体" w:cs="宋体"/>
      <w:b/>
      <w:bCs/>
      <w:kern w:val="0"/>
      <w:sz w:val="36"/>
      <w:szCs w:val="36"/>
    </w:rPr>
  </w:style>
  <w:style w:type="character" w:customStyle="1" w:styleId="20">
    <w:name w:val="标题 1 Char"/>
    <w:basedOn w:val="14"/>
    <w:link w:val="4"/>
    <w:autoRedefine/>
    <w:qFormat/>
    <w:uiPriority w:val="9"/>
    <w:rPr>
      <w:b/>
      <w:bCs/>
      <w:kern w:val="44"/>
      <w:sz w:val="44"/>
      <w:szCs w:val="44"/>
    </w:rPr>
  </w:style>
  <w:style w:type="character" w:customStyle="1" w:styleId="21">
    <w:name w:val="页眉 Char"/>
    <w:basedOn w:val="14"/>
    <w:link w:val="10"/>
    <w:autoRedefine/>
    <w:qFormat/>
    <w:uiPriority w:val="99"/>
    <w:rPr>
      <w:sz w:val="18"/>
      <w:szCs w:val="18"/>
    </w:rPr>
  </w:style>
  <w:style w:type="character" w:customStyle="1" w:styleId="22">
    <w:name w:val="页脚 Char"/>
    <w:basedOn w:val="14"/>
    <w:link w:val="9"/>
    <w:autoRedefine/>
    <w:qFormat/>
    <w:uiPriority w:val="99"/>
    <w:rPr>
      <w:sz w:val="18"/>
      <w:szCs w:val="18"/>
    </w:rPr>
  </w:style>
  <w:style w:type="paragraph" w:customStyle="1" w:styleId="23">
    <w:name w:val="Default"/>
    <w:autoRedefine/>
    <w:qFormat/>
    <w:uiPriority w:val="0"/>
    <w:pPr>
      <w:widowControl w:val="0"/>
      <w:autoSpaceDE w:val="0"/>
      <w:autoSpaceDN w:val="0"/>
      <w:adjustRightInd w:val="0"/>
    </w:pPr>
    <w:rPr>
      <w:rFonts w:ascii="方正小标宋简体" w:eastAsia="方正小标宋简体" w:cs="方正小标宋简体" w:hAnsiTheme="minorHAnsi"/>
      <w:color w:val="000000"/>
      <w:sz w:val="24"/>
      <w:szCs w:val="24"/>
      <w:lang w:val="en-US" w:eastAsia="zh-CN" w:bidi="ar-SA"/>
    </w:rPr>
  </w:style>
  <w:style w:type="character" w:customStyle="1" w:styleId="24">
    <w:name w:val="批注框文本 Char"/>
    <w:basedOn w:val="14"/>
    <w:link w:val="8"/>
    <w:autoRedefine/>
    <w:semiHidden/>
    <w:qFormat/>
    <w:uiPriority w:val="99"/>
    <w:rPr>
      <w:rFonts w:asciiTheme="minorHAnsi" w:hAnsiTheme="minorHAnsi" w:eastAsiaTheme="minorEastAsia" w:cstheme="minorBidi"/>
      <w:kern w:val="2"/>
      <w:sz w:val="18"/>
      <w:szCs w:val="18"/>
    </w:rPr>
  </w:style>
  <w:style w:type="paragraph" w:customStyle="1" w:styleId="2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6">
    <w:name w:val="Body text|1"/>
    <w:basedOn w:val="1"/>
    <w:autoRedefine/>
    <w:qFormat/>
    <w:uiPriority w:val="0"/>
    <w:pPr>
      <w:widowControl/>
      <w:spacing w:line="396" w:lineRule="auto"/>
      <w:ind w:firstLine="400"/>
      <w:jc w:val="left"/>
    </w:pPr>
    <w:rPr>
      <w:rFonts w:eastAsia="微软雅黑"/>
      <w:kern w:val="0"/>
      <w:sz w:val="30"/>
      <w:szCs w:val="30"/>
      <w:lang w:val="zh-TW" w:eastAsia="zh-TW" w:bidi="zh-TW"/>
    </w:rPr>
  </w:style>
  <w:style w:type="paragraph" w:customStyle="1" w:styleId="27">
    <w:name w:val="正文1"/>
    <w:next w:val="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6EA53-5DA5-477F-BD9C-72DAB99EFA4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468</Words>
  <Characters>2673</Characters>
  <Lines>22</Lines>
  <Paragraphs>6</Paragraphs>
  <TotalTime>0</TotalTime>
  <ScaleCrop>false</ScaleCrop>
  <LinksUpToDate>false</LinksUpToDate>
  <CharactersWithSpaces>3135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2023-03-22T05:44:00Z</dcterms:created>
  <dc:creator>hu ying</dc:creator>
  <cp:lastModifiedBy>yoyo</cp:lastModifiedBy>
  <cp:lastPrinted>2023-02-15T01:58:00Z</cp:lastPrinted>
  <dcterms:modified xsi:type="dcterms:W3CDTF">2024-02-23T06:21:11Z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CA547B7A92CC41E8B053C169158DE73F_13</vt:lpwstr>
  </property>
</Properties>
</file>