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ind w:left="0" w:right="210"/>
        <w:rPr>
          <w:rFonts w:hint="eastAsia" w:ascii="黑体" w:hAnsi="黑体" w:eastAsia="黑体" w:cs="黑体"/>
          <w:spacing w:val="-3"/>
          <w:lang w:val="en-US" w:eastAsia="zh-CN"/>
        </w:rPr>
      </w:pPr>
      <w:r>
        <w:rPr>
          <w:rFonts w:hint="eastAsia" w:ascii="黑体" w:hAnsi="黑体" w:eastAsia="黑体" w:cs="黑体"/>
          <w:spacing w:val="-3"/>
        </w:rPr>
        <w:t>附件</w:t>
      </w:r>
      <w:r>
        <w:rPr>
          <w:rFonts w:hint="eastAsia" w:ascii="黑体" w:hAnsi="黑体" w:eastAsia="黑体" w:cs="黑体"/>
          <w:spacing w:val="-3"/>
          <w:lang w:val="en-US" w:eastAsia="zh-CN"/>
        </w:rPr>
        <w:t>2</w:t>
      </w:r>
    </w:p>
    <w:p>
      <w:pPr>
        <w:pStyle w:val="2"/>
        <w:spacing w:before="0"/>
        <w:ind w:left="0" w:right="21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bCs/>
          <w:sz w:val="36"/>
          <w:shd w:val="clear" w:color="auto" w:fill="FFFFFF"/>
        </w:rPr>
        <w:t>日程安排（拟定）</w:t>
      </w:r>
    </w:p>
    <w:tbl>
      <w:tblPr>
        <w:tblStyle w:val="5"/>
        <w:tblW w:w="8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478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78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楷体" w:eastAsia="仿宋_GB2312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楷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4"/>
                <w:szCs w:val="24"/>
                <w:lang w:val="en-US"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5月27日</w:t>
            </w:r>
          </w:p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全天</w:t>
            </w:r>
          </w:p>
        </w:tc>
        <w:tc>
          <w:tcPr>
            <w:tcW w:w="66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5月28日</w:t>
            </w:r>
          </w:p>
          <w:p>
            <w:pPr>
              <w:spacing w:line="280" w:lineRule="exact"/>
              <w:jc w:val="center"/>
              <w:rPr>
                <w:rFonts w:hint="default" w:ascii="仿宋_GB2312" w:hAnsi="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4785" w:type="dxa"/>
            <w:vAlign w:val="center"/>
          </w:tcPr>
          <w:p>
            <w:pPr>
              <w:pStyle w:val="23"/>
            </w:pPr>
            <w:r>
              <w:t>窗体顶端</w:t>
            </w:r>
          </w:p>
          <w:p>
            <w:pPr>
              <w:spacing w:line="280" w:lineRule="exact"/>
              <w:jc w:val="center"/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《“双碳”政策解读及发展前瞻》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4个课时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>5月28日</w:t>
            </w:r>
          </w:p>
          <w:p>
            <w:pPr>
              <w:spacing w:line="280" w:lineRule="exact"/>
              <w:jc w:val="center"/>
              <w:rPr>
                <w:rFonts w:hint="default" w:ascii="仿宋_GB2312" w:hAnsi="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478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《迈向碳中和—高质量人才培养之路》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4个课时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>5月29日</w:t>
            </w:r>
          </w:p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478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《大力推动高校建设碳中和校园》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4个课时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>5月29日</w:t>
            </w:r>
          </w:p>
          <w:p>
            <w:pPr>
              <w:spacing w:line="28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478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《双碳目标中高校教师的机遇与挑战》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4个课时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5月30日</w:t>
            </w:r>
          </w:p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全天</w:t>
            </w:r>
          </w:p>
        </w:tc>
        <w:tc>
          <w:tcPr>
            <w:tcW w:w="66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返程</w:t>
            </w:r>
          </w:p>
        </w:tc>
      </w:tr>
    </w:tbl>
    <w:p>
      <w:pPr>
        <w:spacing w:line="280" w:lineRule="exact"/>
        <w:jc w:val="center"/>
        <w:rPr>
          <w:rFonts w:hint="default" w:ascii="仿宋_GB2312" w:hAnsi="楷体" w:eastAsia="仿宋_GB2312" w:cstheme="minorBidi"/>
          <w:kern w:val="2"/>
          <w:sz w:val="24"/>
          <w:szCs w:val="24"/>
          <w:lang w:val="en-US" w:eastAsia="zh-CN" w:bidi="ar-SA"/>
        </w:rPr>
      </w:pPr>
    </w:p>
    <w:p>
      <w:pPr>
        <w:spacing w:line="280" w:lineRule="exact"/>
        <w:jc w:val="center"/>
        <w:rPr>
          <w:rFonts w:hint="default" w:ascii="仿宋_GB2312" w:hAnsi="楷体" w:eastAsia="仿宋_GB2312" w:cstheme="minorBidi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0697C"/>
    <w:rsid w:val="0C371555"/>
    <w:rsid w:val="1D74070B"/>
    <w:rsid w:val="2C1054D5"/>
    <w:rsid w:val="2CD676BA"/>
    <w:rsid w:val="3C6F75C4"/>
    <w:rsid w:val="4DA30A4D"/>
    <w:rsid w:val="4E087D89"/>
    <w:rsid w:val="531A7148"/>
    <w:rsid w:val="5DCA1111"/>
    <w:rsid w:val="602E1B88"/>
    <w:rsid w:val="65AA30D9"/>
    <w:rsid w:val="695B66A5"/>
    <w:rsid w:val="789D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30"/>
      <w:ind w:left="1400"/>
    </w:pPr>
    <w:rPr>
      <w:rFonts w:ascii="仿宋" w:hAnsi="仿宋" w:eastAsia="仿宋" w:cs="仿宋"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666666"/>
      <w:u w:val="none"/>
    </w:rPr>
  </w:style>
  <w:style w:type="character" w:styleId="9">
    <w:name w:val="Emphasis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666666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8F8F8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am-datepicker-old"/>
    <w:basedOn w:val="6"/>
    <w:qFormat/>
    <w:uiPriority w:val="0"/>
    <w:rPr>
      <w:color w:val="FFAD6D"/>
    </w:rPr>
  </w:style>
  <w:style w:type="character" w:customStyle="1" w:styleId="15">
    <w:name w:val="am-active9"/>
    <w:basedOn w:val="6"/>
    <w:qFormat/>
    <w:uiPriority w:val="0"/>
    <w:rPr>
      <w:color w:val="AA4B00"/>
    </w:rPr>
  </w:style>
  <w:style w:type="character" w:customStyle="1" w:styleId="16">
    <w:name w:val="am-active10"/>
    <w:basedOn w:val="6"/>
    <w:qFormat/>
    <w:uiPriority w:val="0"/>
    <w:rPr>
      <w:color w:val="89D7FF"/>
      <w:shd w:val="clear" w:fill="F0F0F0"/>
    </w:rPr>
  </w:style>
  <w:style w:type="character" w:customStyle="1" w:styleId="17">
    <w:name w:val="am-active11"/>
    <w:basedOn w:val="6"/>
    <w:qFormat/>
    <w:uiPriority w:val="0"/>
    <w:rPr>
      <w:color w:val="94DF94"/>
    </w:rPr>
  </w:style>
  <w:style w:type="character" w:customStyle="1" w:styleId="18">
    <w:name w:val="am-active12"/>
    <w:basedOn w:val="6"/>
    <w:qFormat/>
    <w:uiPriority w:val="0"/>
    <w:rPr>
      <w:color w:val="F59490"/>
    </w:rPr>
  </w:style>
  <w:style w:type="character" w:customStyle="1" w:styleId="19">
    <w:name w:val="am-datepicker-hour"/>
    <w:basedOn w:val="6"/>
    <w:qFormat/>
    <w:uiPriority w:val="0"/>
  </w:style>
  <w:style w:type="character" w:customStyle="1" w:styleId="20">
    <w:name w:val="before12"/>
    <w:basedOn w:val="6"/>
    <w:qFormat/>
    <w:uiPriority w:val="0"/>
  </w:style>
  <w:style w:type="character" w:customStyle="1" w:styleId="21">
    <w:name w:val="hover42"/>
    <w:basedOn w:val="6"/>
    <w:qFormat/>
    <w:uiPriority w:val="0"/>
    <w:rPr>
      <w:shd w:val="clear" w:fill="F0F0F0"/>
    </w:rPr>
  </w:style>
  <w:style w:type="character" w:customStyle="1" w:styleId="22">
    <w:name w:val="am-disabled9"/>
    <w:basedOn w:val="6"/>
    <w:qFormat/>
    <w:uiPriority w:val="0"/>
    <w:rPr>
      <w:color w:val="999999"/>
      <w:shd w:val="clear" w:fill="FAFAFA"/>
    </w:rPr>
  </w:style>
  <w:style w:type="paragraph" w:customStyle="1" w:styleId="23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1285</Words>
  <Characters>1486</Characters>
  <Lines>0</Lines>
  <Paragraphs>0</Paragraphs>
  <TotalTime>37</TotalTime>
  <ScaleCrop>false</ScaleCrop>
  <LinksUpToDate>false</LinksUpToDate>
  <CharactersWithSpaces>1503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2022-04-02T07:03:00Z</dcterms:created>
  <dc:creator>Administrator</dc:creator>
  <cp:lastModifiedBy>田玉玲</cp:lastModifiedBy>
  <dcterms:modified xsi:type="dcterms:W3CDTF">2022-04-14T09:53:06Z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3318FE8B639D4A3CBCEBB8BD20560F16</vt:lpwstr>
  </property>
</Properties>
</file>