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土建算量零基础实操课程安排</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一、时间与形式</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举办时间：2022年7月6日—7月12日</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举办形式：</w:t>
      </w:r>
      <w:r>
        <w:rPr>
          <w:rFonts w:hint="eastAsia" w:ascii="仿宋_GB2312" w:hAnsi="仿宋_GB2312" w:eastAsia="仿宋_GB2312" w:cs="仿宋_GB2312"/>
          <w:spacing w:val="-20"/>
          <w:sz w:val="32"/>
          <w:szCs w:val="32"/>
          <w:highlight w:val="none"/>
          <w:lang w:val="en-US" w:eastAsia="zh-CN"/>
        </w:rPr>
        <w:t>线上直播（回放90天）+在线答疑指导+作业点评</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报名时间：即日起至2022年7月5日</w:t>
      </w:r>
    </w:p>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二、课程内容</w:t>
      </w:r>
    </w:p>
    <w:tbl>
      <w:tblPr>
        <w:tblStyle w:val="4"/>
        <w:tblW w:w="833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515"/>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1151" w:type="dxa"/>
            <w:shd w:val="clear" w:color="auto" w:fill="auto"/>
            <w:noWrap/>
            <w:vAlign w:val="center"/>
          </w:tcPr>
          <w:p>
            <w:pPr>
              <w:keepNext w:val="0"/>
              <w:keepLines w:val="0"/>
              <w:widowControl/>
              <w:suppressLineNumbers w:val="0"/>
              <w:wordWrap/>
              <w:spacing w:line="24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lang w:val="en-US" w:eastAsia="zh-CN" w:bidi="ar"/>
              </w:rPr>
              <w:t>培训日程</w:t>
            </w:r>
          </w:p>
        </w:tc>
        <w:tc>
          <w:tcPr>
            <w:tcW w:w="1515" w:type="dxa"/>
            <w:shd w:val="clear" w:color="auto" w:fill="auto"/>
            <w:noWrap/>
            <w:vAlign w:val="center"/>
          </w:tcPr>
          <w:p>
            <w:pPr>
              <w:keepNext w:val="0"/>
              <w:keepLines w:val="0"/>
              <w:widowControl/>
              <w:suppressLineNumbers w:val="0"/>
              <w:wordWrap/>
              <w:spacing w:line="24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lang w:val="en-US" w:eastAsia="zh-CN" w:bidi="ar"/>
              </w:rPr>
              <w:t>培训时间</w:t>
            </w:r>
          </w:p>
        </w:tc>
        <w:tc>
          <w:tcPr>
            <w:tcW w:w="5666" w:type="dxa"/>
            <w:shd w:val="clear" w:color="auto" w:fill="auto"/>
            <w:noWrap/>
            <w:vAlign w:val="center"/>
          </w:tcPr>
          <w:p>
            <w:pPr>
              <w:keepNext w:val="0"/>
              <w:keepLines w:val="0"/>
              <w:widowControl/>
              <w:suppressLineNumbers w:val="0"/>
              <w:wordWrap/>
              <w:spacing w:line="240" w:lineRule="auto"/>
              <w:jc w:val="center"/>
              <w:textAlignment w:val="center"/>
              <w:rPr>
                <w:rFonts w:ascii="仿宋" w:hAnsi="仿宋" w:eastAsia="仿宋" w:cs="仿宋"/>
                <w:b/>
                <w:bCs/>
                <w:color w:val="000000"/>
                <w:sz w:val="22"/>
                <w:szCs w:val="22"/>
                <w:highlight w:val="none"/>
              </w:rPr>
            </w:pPr>
            <w:r>
              <w:rPr>
                <w:rFonts w:hint="eastAsia" w:ascii="仿宋" w:hAnsi="仿宋" w:eastAsia="仿宋" w:cs="仿宋"/>
                <w:b/>
                <w:bCs/>
                <w:color w:val="000000"/>
                <w:kern w:val="0"/>
                <w:sz w:val="22"/>
                <w:szCs w:val="22"/>
                <w:lang w:val="en-US" w:eastAsia="zh-CN" w:bidi="ar"/>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1151" w:type="dxa"/>
            <w:shd w:val="clear" w:color="auto" w:fill="auto"/>
            <w:noWrap/>
            <w:vAlign w:val="center"/>
          </w:tcPr>
          <w:p>
            <w:pPr>
              <w:keepNext w:val="0"/>
              <w:keepLines w:val="0"/>
              <w:widowControl/>
              <w:suppressLineNumbers w:val="0"/>
              <w:wordWrap/>
              <w:spacing w:line="240" w:lineRule="auto"/>
              <w:jc w:val="left"/>
              <w:textAlignment w:val="center"/>
              <w:rPr>
                <w:rFonts w:hint="default" w:ascii="仿宋" w:hAnsi="仿宋" w:eastAsia="仿宋" w:cs="仿宋"/>
                <w:color w:val="000000"/>
                <w:sz w:val="22"/>
                <w:szCs w:val="22"/>
                <w:lang w:val="en-US"/>
              </w:rPr>
            </w:pPr>
            <w:r>
              <w:rPr>
                <w:rFonts w:hint="eastAsia" w:ascii="仿宋" w:hAnsi="仿宋" w:eastAsia="仿宋" w:cs="仿宋"/>
                <w:color w:val="000000"/>
                <w:kern w:val="0"/>
                <w:sz w:val="22"/>
                <w:szCs w:val="22"/>
                <w:lang w:val="en-US" w:eastAsia="zh-CN" w:bidi="ar"/>
              </w:rPr>
              <w:t>7月6日</w:t>
            </w:r>
          </w:p>
        </w:tc>
        <w:tc>
          <w:tcPr>
            <w:tcW w:w="1515"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08:30-11:30</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14:00-17:00</w:t>
            </w:r>
          </w:p>
        </w:tc>
        <w:tc>
          <w:tcPr>
            <w:tcW w:w="5666" w:type="dxa"/>
            <w:shd w:val="clear" w:color="auto" w:fill="auto"/>
            <w:vAlign w:val="center"/>
          </w:tcPr>
          <w:p>
            <w:pPr>
              <w:keepNext w:val="0"/>
              <w:keepLines w:val="0"/>
              <w:widowControl/>
              <w:suppressLineNumbers w:val="0"/>
              <w:wordWrap/>
              <w:spacing w:line="280" w:lineRule="exact"/>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lang w:val="en-US" w:eastAsia="zh-CN" w:bidi="ar"/>
              </w:rPr>
              <w:t>前期准备</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1、BIM算量与传统算量的工作原理对比</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2、GTJ2021整体介绍</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3、新建工程</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4、工程基本设置</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主体结构——手工建模</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1、框架柱的平法识图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2、框架柱的新建与绘制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3、异形柱的平法识图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4、异形柱的新建与绘制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5、剪力墙的平法识图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6、剪力墙的新建与绘制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7、梁的平法识图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8、梁的新建与绘制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9、梁钢筋的处理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1151"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7月8日</w:t>
            </w:r>
          </w:p>
        </w:tc>
        <w:tc>
          <w:tcPr>
            <w:tcW w:w="1515"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08:30-11:30</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14:00-17:00</w:t>
            </w:r>
          </w:p>
        </w:tc>
        <w:tc>
          <w:tcPr>
            <w:tcW w:w="5666" w:type="dxa"/>
            <w:shd w:val="clear" w:color="auto" w:fill="auto"/>
            <w:vAlign w:val="center"/>
          </w:tcPr>
          <w:p>
            <w:pPr>
              <w:keepNext w:val="0"/>
              <w:keepLines w:val="0"/>
              <w:widowControl/>
              <w:suppressLineNumbers w:val="0"/>
              <w:wordWrap/>
              <w:spacing w:line="280" w:lineRule="exact"/>
              <w:jc w:val="left"/>
              <w:textAlignment w:val="center"/>
              <w:rPr>
                <w:rFonts w:ascii="仿宋" w:hAnsi="仿宋" w:eastAsia="仿宋" w:cs="仿宋"/>
                <w:color w:val="000000"/>
                <w:sz w:val="22"/>
                <w:szCs w:val="22"/>
              </w:rPr>
            </w:pPr>
            <w:r>
              <w:rPr>
                <w:rFonts w:hint="eastAsia" w:ascii="仿宋" w:hAnsi="仿宋" w:eastAsia="仿宋" w:cs="仿宋"/>
                <w:b/>
                <w:bCs/>
                <w:color w:val="000000"/>
                <w:kern w:val="0"/>
                <w:sz w:val="22"/>
                <w:szCs w:val="22"/>
                <w:lang w:val="en-US" w:eastAsia="zh-CN" w:bidi="ar"/>
              </w:rPr>
              <w:t>主体结构——手工建模</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1、现浇板的平法识图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2、现浇板的新建与绘制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3、板钢筋的新建与绘制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4、工程量汇总、三维模型查量</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5、对应教学场景应用，讲解评分软件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主体结构——CAD识别建模</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1、图纸管理</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2、CAD识别原理</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3、识别楼层表</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4、识别轴网</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5、识别柱表、识别柱大样</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6、识别柱平面图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7、识别剪力墙表</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8、识别剪力墙平面布置图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51"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7月10日</w:t>
            </w:r>
          </w:p>
        </w:tc>
        <w:tc>
          <w:tcPr>
            <w:tcW w:w="1515"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08:30-11:30</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14:00-17:00</w:t>
            </w:r>
          </w:p>
        </w:tc>
        <w:tc>
          <w:tcPr>
            <w:tcW w:w="5666" w:type="dxa"/>
            <w:shd w:val="clear" w:color="auto" w:fill="auto"/>
            <w:vAlign w:val="center"/>
          </w:tcPr>
          <w:p>
            <w:pPr>
              <w:keepNext w:val="0"/>
              <w:keepLines w:val="0"/>
              <w:widowControl/>
              <w:suppressLineNumbers w:val="0"/>
              <w:wordWrap/>
              <w:spacing w:line="280" w:lineRule="exact"/>
              <w:jc w:val="left"/>
              <w:textAlignment w:val="center"/>
              <w:rPr>
                <w:rFonts w:ascii="仿宋" w:hAnsi="仿宋" w:eastAsia="仿宋" w:cs="仿宋"/>
                <w:color w:val="000000"/>
                <w:sz w:val="22"/>
                <w:szCs w:val="22"/>
              </w:rPr>
            </w:pPr>
            <w:r>
              <w:rPr>
                <w:rFonts w:hint="eastAsia" w:ascii="仿宋" w:hAnsi="仿宋" w:eastAsia="仿宋" w:cs="仿宋"/>
                <w:b/>
                <w:bCs/>
                <w:color w:val="000000"/>
                <w:kern w:val="0"/>
                <w:sz w:val="22"/>
                <w:szCs w:val="22"/>
                <w:lang w:val="en-US" w:eastAsia="zh-CN" w:bidi="ar"/>
              </w:rPr>
              <w:t>主体结构——CAD识别建模</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1、识别梁构件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2、梁钢筋校核处理</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3、识别现浇板</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4、识别板钢筋</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5、板钢筋校核处理</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6、楼梯识图与绘制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二次结构建模</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1、识别砌体墙</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2、识别门窗</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3、布置过梁、构造柱</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4、识别房间装修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51"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val="en-US" w:eastAsia="zh-CN" w:bidi="ar"/>
              </w:rPr>
              <w:t>7月12日</w:t>
            </w:r>
          </w:p>
        </w:tc>
        <w:tc>
          <w:tcPr>
            <w:tcW w:w="1515" w:type="dxa"/>
            <w:shd w:val="clear" w:color="auto" w:fill="auto"/>
            <w:noWrap/>
            <w:vAlign w:val="center"/>
          </w:tcPr>
          <w:p>
            <w:pPr>
              <w:keepNext w:val="0"/>
              <w:keepLines w:val="0"/>
              <w:widowControl/>
              <w:suppressLineNumbers w:val="0"/>
              <w:wordWrap/>
              <w:spacing w:line="240" w:lineRule="auto"/>
              <w:jc w:val="left"/>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val="en-US" w:eastAsia="zh-CN" w:bidi="ar"/>
              </w:rPr>
              <w:t>08:30-11:30</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14:00-17:00</w:t>
            </w:r>
          </w:p>
        </w:tc>
        <w:tc>
          <w:tcPr>
            <w:tcW w:w="5666" w:type="dxa"/>
            <w:shd w:val="clear" w:color="auto" w:fill="auto"/>
            <w:vAlign w:val="center"/>
          </w:tcPr>
          <w:p>
            <w:pPr>
              <w:keepNext w:val="0"/>
              <w:keepLines w:val="0"/>
              <w:widowControl/>
              <w:suppressLineNumbers w:val="0"/>
              <w:wordWrap/>
              <w:spacing w:line="280" w:lineRule="exact"/>
              <w:jc w:val="left"/>
              <w:textAlignment w:val="center"/>
              <w:rPr>
                <w:rFonts w:ascii="仿宋" w:hAnsi="仿宋" w:eastAsia="仿宋" w:cs="仿宋"/>
                <w:b/>
                <w:color w:val="000000"/>
                <w:sz w:val="22"/>
                <w:szCs w:val="22"/>
              </w:rPr>
            </w:pPr>
            <w:r>
              <w:rPr>
                <w:rFonts w:hint="eastAsia" w:ascii="仿宋" w:hAnsi="仿宋" w:eastAsia="仿宋" w:cs="仿宋"/>
                <w:b/>
                <w:bCs/>
                <w:color w:val="000000"/>
                <w:kern w:val="0"/>
                <w:sz w:val="22"/>
                <w:szCs w:val="22"/>
                <w:lang w:val="en-US" w:eastAsia="zh-CN" w:bidi="ar"/>
              </w:rPr>
              <w:t>零星构件建模</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1、散水、台阶绘制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2、建筑面积</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3、坡道绘制</w:t>
            </w:r>
            <w:r>
              <w:rPr>
                <w:rFonts w:hint="eastAsia" w:ascii="仿宋" w:hAnsi="仿宋" w:eastAsia="仿宋" w:cs="仿宋"/>
                <w:b/>
                <w:bCs/>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基础层建模</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1、独立基础识图</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2、独立基础的新建与识别</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3、筏板基础识图与绘制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4、垫层的识图与绘制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5、土方的绘制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做法套取</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1、构件套做法</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2、层间复制</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color w:val="000000"/>
                <w:kern w:val="0"/>
                <w:sz w:val="22"/>
                <w:szCs w:val="22"/>
                <w:lang w:val="en-US" w:eastAsia="zh-CN" w:bidi="ar"/>
              </w:rPr>
              <w:t>3、报表管理</w:t>
            </w:r>
            <w:r>
              <w:rPr>
                <w:rFonts w:hint="eastAsia" w:ascii="仿宋" w:hAnsi="仿宋" w:eastAsia="仿宋" w:cs="仿宋"/>
                <w:color w:val="000000"/>
                <w:kern w:val="0"/>
                <w:sz w:val="22"/>
                <w:szCs w:val="22"/>
                <w:lang w:val="en-US" w:eastAsia="zh-CN" w:bidi="ar"/>
              </w:rPr>
              <w:br w:type="textWrapping"/>
            </w:r>
            <w:r>
              <w:rPr>
                <w:rFonts w:hint="eastAsia" w:ascii="仿宋" w:hAnsi="仿宋" w:eastAsia="仿宋" w:cs="仿宋"/>
                <w:b/>
                <w:bCs/>
                <w:color w:val="000000"/>
                <w:kern w:val="0"/>
                <w:sz w:val="22"/>
                <w:szCs w:val="22"/>
                <w:lang w:val="en-US" w:eastAsia="zh-CN" w:bidi="ar"/>
              </w:rPr>
              <w:t>课程小结、入课思路分享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32" w:type="dxa"/>
            <w:gridSpan w:val="3"/>
            <w:shd w:val="clear" w:color="auto" w:fill="auto"/>
            <w:noWrap/>
            <w:vAlign w:val="center"/>
          </w:tcPr>
          <w:p>
            <w:pPr>
              <w:keepNext w:val="0"/>
              <w:keepLines w:val="0"/>
              <w:widowControl/>
              <w:suppressLineNumbers w:val="0"/>
              <w:wordWrap/>
              <w:spacing w:line="240" w:lineRule="auto"/>
              <w:jc w:val="left"/>
              <w:textAlignment w:val="center"/>
              <w:rPr>
                <w:rFonts w:hint="default" w:ascii="仿宋" w:hAnsi="仿宋" w:eastAsia="仿宋" w:cs="仿宋"/>
                <w:b/>
                <w:bCs/>
                <w:color w:val="000000"/>
                <w:kern w:val="0"/>
                <w:sz w:val="22"/>
                <w:szCs w:val="22"/>
                <w:lang w:val="en-US" w:eastAsia="zh-CN" w:bidi="ar"/>
              </w:rPr>
            </w:pPr>
            <w:r>
              <w:rPr>
                <w:rFonts w:hint="eastAsia" w:ascii="仿宋" w:hAnsi="仿宋" w:eastAsia="仿宋" w:cs="仿宋"/>
                <w:b/>
                <w:bCs/>
                <w:color w:val="000000"/>
                <w:kern w:val="0"/>
                <w:sz w:val="22"/>
                <w:szCs w:val="22"/>
                <w:lang w:val="en-US" w:eastAsia="zh-CN" w:bidi="ar"/>
              </w:rPr>
              <w:t>注：该门课程要求学员具备建筑、结构图纸识图基础。</w:t>
            </w:r>
          </w:p>
        </w:tc>
      </w:tr>
    </w:tbl>
    <w:p>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三、拟邀专家</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冯悦</w:t>
      </w:r>
      <w:r>
        <w:rPr>
          <w:rFonts w:hint="eastAsia" w:ascii="仿宋_GB2312" w:hAnsi="仿宋_GB2312" w:eastAsia="仿宋_GB2312" w:cs="仿宋_GB2312"/>
          <w:sz w:val="32"/>
          <w:szCs w:val="32"/>
          <w:lang w:val="en-US" w:eastAsia="zh-CN"/>
        </w:rPr>
        <w:t>，广联达金牌讲师，多年高校造价课程培训经验，曾负责高校BIM系列课程入课推广、广联达高校赛事体系赛制及考务内容策划、1+X（BIM）工程管理方向备考资源建设及工程造价专业书证融通教学解决方案制定，现任广联达数字高校师资培训部课程设计师，主要负责企业讲师运营及高校师资建设课程设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OTcyN2FmMDI3ZDM2YzEzNWJkMDRkNTQwZWQxODcifQ=="/>
  </w:docVars>
  <w:rsids>
    <w:rsidRoot w:val="00172A27"/>
    <w:rsid w:val="004B46FA"/>
    <w:rsid w:val="010108E8"/>
    <w:rsid w:val="016E7FE2"/>
    <w:rsid w:val="01A8342B"/>
    <w:rsid w:val="01C571F6"/>
    <w:rsid w:val="025811AF"/>
    <w:rsid w:val="02DA1F3A"/>
    <w:rsid w:val="03F51722"/>
    <w:rsid w:val="04025BED"/>
    <w:rsid w:val="041B280B"/>
    <w:rsid w:val="04A0079C"/>
    <w:rsid w:val="04E95E86"/>
    <w:rsid w:val="04EF5CC9"/>
    <w:rsid w:val="0530678A"/>
    <w:rsid w:val="0548269A"/>
    <w:rsid w:val="06FA4D63"/>
    <w:rsid w:val="08070CD7"/>
    <w:rsid w:val="098D703C"/>
    <w:rsid w:val="0A1C4E64"/>
    <w:rsid w:val="0A5A1073"/>
    <w:rsid w:val="0B02525E"/>
    <w:rsid w:val="0BEB26C1"/>
    <w:rsid w:val="0DAA10CC"/>
    <w:rsid w:val="0DDD4D6F"/>
    <w:rsid w:val="0E564460"/>
    <w:rsid w:val="0E7D18E8"/>
    <w:rsid w:val="0E9B3ADE"/>
    <w:rsid w:val="0EA578A0"/>
    <w:rsid w:val="0EB775D4"/>
    <w:rsid w:val="0EE55441"/>
    <w:rsid w:val="0F3E6E39"/>
    <w:rsid w:val="0FF73132"/>
    <w:rsid w:val="10143610"/>
    <w:rsid w:val="10625B68"/>
    <w:rsid w:val="10FF27DD"/>
    <w:rsid w:val="136C3C94"/>
    <w:rsid w:val="138824BD"/>
    <w:rsid w:val="13A4001D"/>
    <w:rsid w:val="13B660AC"/>
    <w:rsid w:val="14C87FFE"/>
    <w:rsid w:val="14E32ED1"/>
    <w:rsid w:val="15E74B00"/>
    <w:rsid w:val="169A3A63"/>
    <w:rsid w:val="17D71FB3"/>
    <w:rsid w:val="18B33BD5"/>
    <w:rsid w:val="1AA94D37"/>
    <w:rsid w:val="1ADD4D14"/>
    <w:rsid w:val="1BD36970"/>
    <w:rsid w:val="1C057941"/>
    <w:rsid w:val="1C2C57FB"/>
    <w:rsid w:val="1D2D3905"/>
    <w:rsid w:val="1D7D15D6"/>
    <w:rsid w:val="1E3F5595"/>
    <w:rsid w:val="1F3D59A7"/>
    <w:rsid w:val="1F43738D"/>
    <w:rsid w:val="1F7A0FB0"/>
    <w:rsid w:val="1FD13656"/>
    <w:rsid w:val="203F2017"/>
    <w:rsid w:val="20777854"/>
    <w:rsid w:val="209D09E0"/>
    <w:rsid w:val="21C86337"/>
    <w:rsid w:val="226B2757"/>
    <w:rsid w:val="226F1B52"/>
    <w:rsid w:val="22D85D2D"/>
    <w:rsid w:val="22DA1DB7"/>
    <w:rsid w:val="233429F8"/>
    <w:rsid w:val="239F4588"/>
    <w:rsid w:val="24170DE9"/>
    <w:rsid w:val="24733999"/>
    <w:rsid w:val="25B17D67"/>
    <w:rsid w:val="25EF56BA"/>
    <w:rsid w:val="26FC4A26"/>
    <w:rsid w:val="27CE71E0"/>
    <w:rsid w:val="28C23792"/>
    <w:rsid w:val="28F928FF"/>
    <w:rsid w:val="295E6903"/>
    <w:rsid w:val="2A780022"/>
    <w:rsid w:val="2C0A4AEB"/>
    <w:rsid w:val="2C372028"/>
    <w:rsid w:val="2C9017B9"/>
    <w:rsid w:val="2D5E1836"/>
    <w:rsid w:val="2F772306"/>
    <w:rsid w:val="2FC11C09"/>
    <w:rsid w:val="304405FD"/>
    <w:rsid w:val="30776F24"/>
    <w:rsid w:val="313B0E53"/>
    <w:rsid w:val="31937DB9"/>
    <w:rsid w:val="31997D8C"/>
    <w:rsid w:val="31B45EC9"/>
    <w:rsid w:val="31CF2069"/>
    <w:rsid w:val="32942599"/>
    <w:rsid w:val="32A42B19"/>
    <w:rsid w:val="32C347ED"/>
    <w:rsid w:val="34013179"/>
    <w:rsid w:val="34310AB0"/>
    <w:rsid w:val="34A66765"/>
    <w:rsid w:val="352C5345"/>
    <w:rsid w:val="352D3E1E"/>
    <w:rsid w:val="35474D8A"/>
    <w:rsid w:val="35D02CAA"/>
    <w:rsid w:val="365302FC"/>
    <w:rsid w:val="36F40B16"/>
    <w:rsid w:val="37081DFB"/>
    <w:rsid w:val="378D47DC"/>
    <w:rsid w:val="37C94D44"/>
    <w:rsid w:val="37EC652A"/>
    <w:rsid w:val="380554BE"/>
    <w:rsid w:val="38096107"/>
    <w:rsid w:val="3898147D"/>
    <w:rsid w:val="38A569B7"/>
    <w:rsid w:val="38F40C20"/>
    <w:rsid w:val="3E2B12C1"/>
    <w:rsid w:val="3EE53B65"/>
    <w:rsid w:val="3F65663D"/>
    <w:rsid w:val="40B96AFA"/>
    <w:rsid w:val="40C561F4"/>
    <w:rsid w:val="4157294D"/>
    <w:rsid w:val="41B17839"/>
    <w:rsid w:val="42294F04"/>
    <w:rsid w:val="42E67EAC"/>
    <w:rsid w:val="43664B3C"/>
    <w:rsid w:val="43681D2F"/>
    <w:rsid w:val="43832C41"/>
    <w:rsid w:val="44C33C6E"/>
    <w:rsid w:val="45701CAF"/>
    <w:rsid w:val="45E35052"/>
    <w:rsid w:val="46E753B4"/>
    <w:rsid w:val="472E672D"/>
    <w:rsid w:val="47586605"/>
    <w:rsid w:val="47BF29DA"/>
    <w:rsid w:val="487808B1"/>
    <w:rsid w:val="494D287D"/>
    <w:rsid w:val="49CC4DC2"/>
    <w:rsid w:val="4A783AE0"/>
    <w:rsid w:val="4ACF3109"/>
    <w:rsid w:val="4B172F25"/>
    <w:rsid w:val="4B191888"/>
    <w:rsid w:val="4B962F28"/>
    <w:rsid w:val="4C0F7996"/>
    <w:rsid w:val="4D157533"/>
    <w:rsid w:val="4D344379"/>
    <w:rsid w:val="4E310328"/>
    <w:rsid w:val="4F586F07"/>
    <w:rsid w:val="50AF5635"/>
    <w:rsid w:val="517C3458"/>
    <w:rsid w:val="52787261"/>
    <w:rsid w:val="52B746DB"/>
    <w:rsid w:val="535800FA"/>
    <w:rsid w:val="536A7A86"/>
    <w:rsid w:val="537961D3"/>
    <w:rsid w:val="53851876"/>
    <w:rsid w:val="5388297D"/>
    <w:rsid w:val="541D223B"/>
    <w:rsid w:val="54335C24"/>
    <w:rsid w:val="54AA0D3A"/>
    <w:rsid w:val="54C75767"/>
    <w:rsid w:val="54CD67D6"/>
    <w:rsid w:val="54CE554E"/>
    <w:rsid w:val="558B58CA"/>
    <w:rsid w:val="55C62454"/>
    <w:rsid w:val="565C785B"/>
    <w:rsid w:val="56617B1E"/>
    <w:rsid w:val="56720DBD"/>
    <w:rsid w:val="573B2290"/>
    <w:rsid w:val="577613A7"/>
    <w:rsid w:val="589E61D2"/>
    <w:rsid w:val="58B357C7"/>
    <w:rsid w:val="58ED24C0"/>
    <w:rsid w:val="593A2C41"/>
    <w:rsid w:val="5953726F"/>
    <w:rsid w:val="59DC28B5"/>
    <w:rsid w:val="5A280244"/>
    <w:rsid w:val="5AE20A4C"/>
    <w:rsid w:val="5B084A0C"/>
    <w:rsid w:val="5B4244D5"/>
    <w:rsid w:val="5B825559"/>
    <w:rsid w:val="5BA73E63"/>
    <w:rsid w:val="5BFB2381"/>
    <w:rsid w:val="5C255D7A"/>
    <w:rsid w:val="5C46774B"/>
    <w:rsid w:val="5C5E2768"/>
    <w:rsid w:val="5CD617A3"/>
    <w:rsid w:val="5CDC6150"/>
    <w:rsid w:val="5CF35248"/>
    <w:rsid w:val="5D0D3B60"/>
    <w:rsid w:val="5D8C1303"/>
    <w:rsid w:val="5E53131C"/>
    <w:rsid w:val="5F3C4C84"/>
    <w:rsid w:val="602D26E6"/>
    <w:rsid w:val="608D0945"/>
    <w:rsid w:val="617A1A94"/>
    <w:rsid w:val="62476C79"/>
    <w:rsid w:val="62637709"/>
    <w:rsid w:val="62EA2C49"/>
    <w:rsid w:val="62EE2739"/>
    <w:rsid w:val="634537E7"/>
    <w:rsid w:val="63F602C2"/>
    <w:rsid w:val="643B3383"/>
    <w:rsid w:val="6550258C"/>
    <w:rsid w:val="65B51866"/>
    <w:rsid w:val="675D6FF9"/>
    <w:rsid w:val="683D786F"/>
    <w:rsid w:val="696A0640"/>
    <w:rsid w:val="696B3149"/>
    <w:rsid w:val="6A175A16"/>
    <w:rsid w:val="6A402B61"/>
    <w:rsid w:val="6B1328E5"/>
    <w:rsid w:val="6B981599"/>
    <w:rsid w:val="6CAC159C"/>
    <w:rsid w:val="6E3C285F"/>
    <w:rsid w:val="6F4429E4"/>
    <w:rsid w:val="6FBF3D7C"/>
    <w:rsid w:val="70094671"/>
    <w:rsid w:val="705F6A24"/>
    <w:rsid w:val="713C6D66"/>
    <w:rsid w:val="71BA0E37"/>
    <w:rsid w:val="72245A9C"/>
    <w:rsid w:val="723B701D"/>
    <w:rsid w:val="72897D89"/>
    <w:rsid w:val="72B473F0"/>
    <w:rsid w:val="754715CB"/>
    <w:rsid w:val="75D068D9"/>
    <w:rsid w:val="75D73DE6"/>
    <w:rsid w:val="76651265"/>
    <w:rsid w:val="766F25CB"/>
    <w:rsid w:val="76EA2F18"/>
    <w:rsid w:val="78203113"/>
    <w:rsid w:val="782374BF"/>
    <w:rsid w:val="7AB111BC"/>
    <w:rsid w:val="7AEF4E49"/>
    <w:rsid w:val="7AFC4A26"/>
    <w:rsid w:val="7B4278B2"/>
    <w:rsid w:val="7B482B48"/>
    <w:rsid w:val="7B553327"/>
    <w:rsid w:val="7BAB70A8"/>
    <w:rsid w:val="7D0370CD"/>
    <w:rsid w:val="7DB859C6"/>
    <w:rsid w:val="7E0E4770"/>
    <w:rsid w:val="7E17377B"/>
    <w:rsid w:val="7F1F1AE3"/>
    <w:rsid w:val="7F715CFE"/>
    <w:rsid w:val="7F87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Calibri" w:hAnsi="Calibri"/>
    </w:rPr>
  </w:style>
  <w:style w:type="paragraph" w:styleId="3">
    <w:name w:val="annotation text"/>
    <w:basedOn w:val="1"/>
    <w:qFormat/>
    <w:uiPriority w:val="0"/>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10">
    <w:name w:val="font31"/>
    <w:basedOn w:val="6"/>
    <w:qFormat/>
    <w:uiPriority w:val="0"/>
    <w:rPr>
      <w:rFonts w:hint="eastAsia" w:ascii="仿宋" w:hAnsi="仿宋" w:eastAsia="仿宋" w:cs="仿宋"/>
      <w:color w:val="000000"/>
      <w:sz w:val="22"/>
      <w:szCs w:val="22"/>
      <w:u w:val="none"/>
    </w:rPr>
  </w:style>
  <w:style w:type="character" w:customStyle="1" w:styleId="11">
    <w:name w:val="font21"/>
    <w:basedOn w:val="6"/>
    <w:qFormat/>
    <w:uiPriority w:val="0"/>
    <w:rPr>
      <w:rFonts w:hint="eastAsia" w:ascii="仿宋" w:hAnsi="仿宋" w:eastAsia="仿宋" w:cs="仿宋"/>
      <w:b/>
      <w:bCs/>
      <w:color w:val="000000"/>
      <w:sz w:val="22"/>
      <w:szCs w:val="22"/>
      <w:u w:val="none"/>
    </w:rPr>
  </w:style>
  <w:style w:type="paragraph" w:styleId="12">
    <w:name w:val="List Paragraph"/>
    <w:basedOn w:val="1"/>
    <w:qFormat/>
    <w:uiPriority w:val="99"/>
    <w:pPr>
      <w:ind w:firstLine="420" w:firstLineChars="200"/>
    </w:pPr>
  </w:style>
  <w:style w:type="character" w:customStyle="1" w:styleId="13">
    <w:name w:val="font01"/>
    <w:basedOn w:val="6"/>
    <w:qFormat/>
    <w:uiPriority w:val="0"/>
    <w:rPr>
      <w:rFonts w:hint="eastAsia" w:ascii="宋体" w:hAnsi="宋体" w:eastAsia="宋体" w:cs="宋体"/>
      <w:color w:val="000000"/>
      <w:sz w:val="22"/>
      <w:szCs w:val="22"/>
      <w:u w:val="none"/>
    </w:rPr>
  </w:style>
  <w:style w:type="paragraph" w:customStyle="1" w:styleId="14">
    <w:name w:val="style1"/>
    <w:basedOn w:val="1"/>
    <w:qFormat/>
    <w:uiPriority w:val="0"/>
    <w:pPr>
      <w:widowControl/>
      <w:spacing w:before="100" w:beforeAutospacing="1" w:after="100" w:afterAutospacing="1"/>
      <w:jc w:val="left"/>
    </w:pPr>
    <w:rPr>
      <w:rFonts w:ascii="宋体" w:hAnsi="宋体" w:cs="宋体"/>
      <w:b/>
      <w:bCs/>
      <w:color w:val="00000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8920</Words>
  <Characters>10137</Characters>
  <Lines>0</Lines>
  <Paragraphs>0</Paragraphs>
  <TotalTime>1</TotalTime>
  <ScaleCrop>false</ScaleCrop>
  <LinksUpToDate>false</LinksUpToDate>
  <CharactersWithSpaces>10179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2022-02-22T05:57:00Z</dcterms:created>
  <dc:creator>杜利钢</dc:creator>
  <cp:lastModifiedBy>yoyo</cp:lastModifiedBy>
  <cp:lastPrinted>2022-05-18T02:08:00Z</cp:lastPrinted>
  <dcterms:modified xsi:type="dcterms:W3CDTF">2022-05-23T03:58:39Z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49167B16983441ACAFA65C5534A285D7</vt:lpwstr>
  </property>
</Properties>
</file>