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7D00" w14:textId="77777777" w:rsidR="00230568" w:rsidRDefault="0076199D">
      <w:pPr>
        <w:widowControl w:val="0"/>
        <w:spacing w:line="540" w:lineRule="exact"/>
        <w:rPr>
          <w:rFonts w:ascii="Times New Roman" w:eastAsia="仿宋" w:hAnsi="Times New Roman" w:cs="Times New Roman"/>
          <w:color w:val="000000"/>
          <w:kern w:val="2"/>
          <w:sz w:val="32"/>
          <w:szCs w:val="32"/>
        </w:rPr>
      </w:pPr>
      <w:r>
        <w:rPr>
          <w:rFonts w:ascii="Times New Roman" w:eastAsia="仿宋" w:hAnsi="Times New Roman" w:cs="Times New Roman" w:hint="eastAsia"/>
          <w:color w:val="000000"/>
          <w:kern w:val="2"/>
          <w:sz w:val="32"/>
          <w:szCs w:val="32"/>
        </w:rPr>
        <w:t>附件</w:t>
      </w:r>
      <w:r>
        <w:rPr>
          <w:rFonts w:ascii="Times New Roman" w:eastAsia="仿宋" w:hAnsi="Times New Roman" w:cs="Times New Roman" w:hint="eastAsia"/>
          <w:color w:val="000000"/>
          <w:kern w:val="2"/>
          <w:sz w:val="32"/>
          <w:szCs w:val="32"/>
        </w:rPr>
        <w:t>2</w:t>
      </w:r>
    </w:p>
    <w:p w14:paraId="1EC741B8" w14:textId="77777777" w:rsidR="00230568" w:rsidRDefault="0076199D">
      <w:pPr>
        <w:pStyle w:val="ab"/>
        <w:shd w:val="clear" w:color="auto" w:fill="FFFFFF"/>
        <w:spacing w:before="0" w:beforeAutospacing="0" w:after="0" w:afterAutospacing="0" w:line="540" w:lineRule="exact"/>
        <w:jc w:val="center"/>
        <w:rPr>
          <w:rFonts w:ascii="黑体" w:eastAsia="黑体" w:hAnsi="黑体" w:cs="黑体"/>
          <w:b/>
          <w:bCs/>
          <w:color w:val="000000"/>
          <w:kern w:val="2"/>
          <w:sz w:val="36"/>
          <w:szCs w:val="36"/>
          <w:lang w:val="zh-CN"/>
        </w:rPr>
      </w:pPr>
      <w:r>
        <w:rPr>
          <w:rFonts w:ascii="黑体" w:eastAsia="黑体" w:hAnsi="黑体" w:cs="黑体" w:hint="eastAsia"/>
          <w:b/>
          <w:bCs/>
          <w:color w:val="000000"/>
          <w:kern w:val="2"/>
          <w:sz w:val="36"/>
          <w:szCs w:val="36"/>
          <w:lang w:val="zh-CN"/>
        </w:rPr>
        <w:t>中国高等教育培训中心简介</w:t>
      </w:r>
    </w:p>
    <w:p w14:paraId="5D30E5B7" w14:textId="77777777" w:rsidR="00230568" w:rsidRDefault="00230568">
      <w:pPr>
        <w:pStyle w:val="ab"/>
        <w:shd w:val="clear" w:color="auto" w:fill="FFFFFF"/>
        <w:spacing w:before="0" w:beforeAutospacing="0" w:after="0" w:afterAutospacing="0" w:line="540" w:lineRule="exact"/>
        <w:jc w:val="center"/>
        <w:rPr>
          <w:rFonts w:ascii="黑体" w:eastAsia="黑体" w:hAnsi="黑体" w:cs="黑体"/>
          <w:b/>
          <w:bCs/>
          <w:color w:val="000000"/>
          <w:kern w:val="2"/>
          <w:sz w:val="36"/>
          <w:szCs w:val="36"/>
          <w:lang w:val="zh-CN"/>
        </w:rPr>
      </w:pPr>
    </w:p>
    <w:p w14:paraId="37E98E53" w14:textId="77777777" w:rsidR="00230568" w:rsidRDefault="0076199D">
      <w:pPr>
        <w:widowControl w:val="0"/>
        <w:spacing w:line="540" w:lineRule="exact"/>
        <w:ind w:firstLineChars="200" w:firstLine="640"/>
        <w:jc w:val="both"/>
        <w:rPr>
          <w:rFonts w:ascii="Times New Roman" w:eastAsia="仿宋" w:hAnsi="Times New Roman" w:cs="Times New Roman"/>
          <w:color w:val="000000"/>
          <w:kern w:val="2"/>
          <w:sz w:val="32"/>
          <w:szCs w:val="32"/>
        </w:rPr>
      </w:pPr>
      <w:r>
        <w:rPr>
          <w:rFonts w:ascii="Times New Roman" w:eastAsia="仿宋" w:hAnsi="Times New Roman" w:cs="Times New Roman" w:hint="eastAsia"/>
          <w:color w:val="000000"/>
          <w:kern w:val="2"/>
          <w:sz w:val="32"/>
          <w:szCs w:val="32"/>
        </w:rPr>
        <w:t>中国高等教育培训中心是由中国高等教育学会举办，中国高等教育学会与武汉大学共同建设的独立事业法人单位。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Times New Roman" w:eastAsia="仿宋" w:hAnsi="Times New Roman" w:cs="Times New Roman" w:hint="eastAsia"/>
          <w:color w:val="000000"/>
          <w:kern w:val="2"/>
          <w:sz w:val="32"/>
          <w:szCs w:val="32"/>
        </w:rPr>
        <w:t>最具公信</w:t>
      </w:r>
      <w:proofErr w:type="gramEnd"/>
      <w:r>
        <w:rPr>
          <w:rFonts w:ascii="Times New Roman" w:eastAsia="仿宋" w:hAnsi="Times New Roman" w:cs="Times New Roman" w:hint="eastAsia"/>
          <w:color w:val="000000"/>
          <w:kern w:val="2"/>
          <w:sz w:val="32"/>
          <w:szCs w:val="32"/>
        </w:rPr>
        <w:t>力、权威</w:t>
      </w:r>
      <w:r>
        <w:rPr>
          <w:rFonts w:ascii="Times New Roman" w:eastAsia="仿宋" w:hAnsi="Times New Roman" w:cs="Times New Roman" w:hint="eastAsia"/>
          <w:color w:val="000000"/>
          <w:kern w:val="2"/>
          <w:sz w:val="32"/>
          <w:szCs w:val="32"/>
        </w:rPr>
        <w:t>性、影响力、引领性的教育培训机构。详情请登录中国高等教育培训中心官网（</w:t>
      </w:r>
      <w:r>
        <w:rPr>
          <w:rFonts w:ascii="Times New Roman" w:eastAsia="仿宋" w:hAnsi="Times New Roman" w:cs="Times New Roman" w:hint="eastAsia"/>
          <w:color w:val="000000"/>
          <w:kern w:val="2"/>
          <w:sz w:val="32"/>
          <w:szCs w:val="32"/>
        </w:rPr>
        <w:t>http://chetc.cahe.edu.cn/</w:t>
      </w:r>
      <w:r>
        <w:rPr>
          <w:rFonts w:ascii="Times New Roman" w:eastAsia="仿宋" w:hAnsi="Times New Roman" w:cs="Times New Roman" w:hint="eastAsia"/>
          <w:color w:val="000000"/>
          <w:kern w:val="2"/>
          <w:sz w:val="32"/>
          <w:szCs w:val="32"/>
        </w:rPr>
        <w:t>）或关注培训中心</w:t>
      </w:r>
      <w:proofErr w:type="gramStart"/>
      <w:r>
        <w:rPr>
          <w:rFonts w:ascii="Times New Roman" w:eastAsia="仿宋" w:hAnsi="Times New Roman" w:cs="Times New Roman" w:hint="eastAsia"/>
          <w:color w:val="000000"/>
          <w:kern w:val="2"/>
          <w:sz w:val="32"/>
          <w:szCs w:val="32"/>
        </w:rPr>
        <w:t>微信公众号了解</w:t>
      </w:r>
      <w:proofErr w:type="gramEnd"/>
      <w:r>
        <w:rPr>
          <w:rFonts w:ascii="Times New Roman" w:eastAsia="仿宋" w:hAnsi="Times New Roman" w:cs="Times New Roman" w:hint="eastAsia"/>
          <w:color w:val="000000"/>
          <w:kern w:val="2"/>
          <w:sz w:val="32"/>
          <w:szCs w:val="32"/>
        </w:rPr>
        <w:t>更多培训动态。</w:t>
      </w:r>
    </w:p>
    <w:p w14:paraId="1605CEC3" w14:textId="77777777" w:rsidR="00230568" w:rsidRDefault="00230568">
      <w:pPr>
        <w:widowControl w:val="0"/>
        <w:spacing w:line="540" w:lineRule="exact"/>
        <w:ind w:firstLineChars="200" w:firstLine="640"/>
        <w:jc w:val="both"/>
        <w:rPr>
          <w:rFonts w:ascii="Times New Roman" w:eastAsia="仿宋" w:hAnsi="Times New Roman" w:cs="Times New Roman"/>
          <w:color w:val="000000"/>
          <w:kern w:val="2"/>
          <w:sz w:val="32"/>
          <w:szCs w:val="32"/>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230568" w14:paraId="6B12FCFF" w14:textId="77777777">
        <w:trPr>
          <w:trHeight w:val="3192"/>
          <w:jc w:val="center"/>
        </w:trPr>
        <w:tc>
          <w:tcPr>
            <w:tcW w:w="3994" w:type="dxa"/>
            <w:tcBorders>
              <w:tl2br w:val="nil"/>
              <w:tr2bl w:val="nil"/>
            </w:tcBorders>
            <w:vAlign w:val="center"/>
          </w:tcPr>
          <w:p w14:paraId="77D9C2B0" w14:textId="77777777" w:rsidR="00230568" w:rsidRDefault="0076199D">
            <w:pPr>
              <w:jc w:val="center"/>
              <w:rPr>
                <w:rFonts w:ascii="仿宋" w:eastAsia="仿宋" w:hAnsi="仿宋" w:cs="仿宋"/>
                <w:spacing w:val="27"/>
                <w:sz w:val="32"/>
                <w:szCs w:val="32"/>
                <w:shd w:val="clear" w:color="auto" w:fill="FFFFFF"/>
              </w:rPr>
            </w:pPr>
            <w:r>
              <w:rPr>
                <w:rFonts w:ascii="仿宋" w:eastAsia="仿宋" w:hAnsi="仿宋" w:cs="仿宋" w:hint="eastAsia"/>
                <w:noProof/>
                <w:spacing w:val="27"/>
                <w:sz w:val="32"/>
                <w:szCs w:val="32"/>
                <w:shd w:val="clear" w:color="auto" w:fill="FFFFFF"/>
              </w:rPr>
              <w:drawing>
                <wp:inline distT="0" distB="0" distL="114300" distR="114300" wp14:anchorId="52A57EFE" wp14:editId="3205C7B7">
                  <wp:extent cx="2023110" cy="2023110"/>
                  <wp:effectExtent l="0" t="0" r="3810" b="3810"/>
                  <wp:docPr id="2" name="图片 2"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心订阅号"/>
                          <pic:cNvPicPr>
                            <a:picLocks noChangeAspect="1"/>
                          </pic:cNvPicPr>
                        </pic:nvPicPr>
                        <pic:blipFill>
                          <a:blip r:embed="rId7"/>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14:paraId="780ECE73" w14:textId="77777777" w:rsidR="00230568" w:rsidRDefault="0076199D">
            <w:pPr>
              <w:jc w:val="center"/>
              <w:rPr>
                <w:rFonts w:ascii="仿宋" w:eastAsia="仿宋" w:hAnsi="仿宋" w:cs="仿宋"/>
                <w:spacing w:val="27"/>
                <w:sz w:val="32"/>
                <w:szCs w:val="32"/>
                <w:shd w:val="clear" w:color="auto" w:fill="FFFFFF"/>
              </w:rPr>
            </w:pPr>
            <w:r>
              <w:rPr>
                <w:rFonts w:ascii="华文中宋" w:eastAsia="华文中宋" w:hAnsi="华文中宋" w:cs="华文中宋" w:hint="eastAsia"/>
                <w:noProof/>
                <w:sz w:val="36"/>
                <w:szCs w:val="36"/>
                <w:shd w:val="clear" w:color="auto" w:fill="FFFFFF"/>
              </w:rPr>
              <w:drawing>
                <wp:anchor distT="0" distB="0" distL="114300" distR="114300" simplePos="0" relativeHeight="251659264" behindDoc="0" locked="0" layoutInCell="1" allowOverlap="1" wp14:anchorId="22CB9179" wp14:editId="76988833">
                  <wp:simplePos x="0" y="0"/>
                  <wp:positionH relativeFrom="column">
                    <wp:posOffset>358775</wp:posOffset>
                  </wp:positionH>
                  <wp:positionV relativeFrom="paragraph">
                    <wp:posOffset>58420</wp:posOffset>
                  </wp:positionV>
                  <wp:extent cx="1820545" cy="1805940"/>
                  <wp:effectExtent l="0" t="0" r="8255" b="762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rsidR="00230568" w14:paraId="3C4B3E7D" w14:textId="77777777">
        <w:trPr>
          <w:trHeight w:val="414"/>
          <w:jc w:val="center"/>
        </w:trPr>
        <w:tc>
          <w:tcPr>
            <w:tcW w:w="3994" w:type="dxa"/>
            <w:tcBorders>
              <w:tl2br w:val="nil"/>
              <w:tr2bl w:val="nil"/>
            </w:tcBorders>
            <w:vAlign w:val="center"/>
          </w:tcPr>
          <w:p w14:paraId="5280C024" w14:textId="77777777" w:rsidR="00230568" w:rsidRDefault="0076199D">
            <w:pPr>
              <w:jc w:val="center"/>
              <w:rPr>
                <w:rFonts w:ascii="微软雅黑" w:eastAsia="微软雅黑" w:hAnsi="微软雅黑" w:cs="微软雅黑"/>
                <w:shd w:val="clear" w:color="auto" w:fill="FFFFFF"/>
              </w:rPr>
            </w:pPr>
            <w:r>
              <w:rPr>
                <w:rFonts w:ascii="微软雅黑" w:eastAsia="微软雅黑" w:hAnsi="微软雅黑" w:cs="微软雅黑" w:hint="eastAsia"/>
                <w:shd w:val="clear" w:color="auto" w:fill="FFFFFF"/>
              </w:rPr>
              <w:t>（</w:t>
            </w:r>
            <w:proofErr w:type="gramStart"/>
            <w:r>
              <w:rPr>
                <w:rFonts w:ascii="微软雅黑" w:eastAsia="微软雅黑" w:hAnsi="微软雅黑" w:cs="微软雅黑" w:hint="eastAsia"/>
                <w:shd w:val="clear" w:color="auto" w:fill="FFFFFF"/>
              </w:rPr>
              <w:t>微信公众号</w:t>
            </w:r>
            <w:proofErr w:type="gramEnd"/>
            <w:r>
              <w:rPr>
                <w:rFonts w:ascii="微软雅黑" w:eastAsia="微软雅黑" w:hAnsi="微软雅黑" w:cs="微软雅黑" w:hint="eastAsia"/>
                <w:shd w:val="clear" w:color="auto" w:fill="FFFFFF"/>
              </w:rPr>
              <w:t>）</w:t>
            </w:r>
          </w:p>
        </w:tc>
        <w:tc>
          <w:tcPr>
            <w:tcW w:w="3985" w:type="dxa"/>
            <w:tcBorders>
              <w:tl2br w:val="nil"/>
              <w:tr2bl w:val="nil"/>
            </w:tcBorders>
            <w:vAlign w:val="center"/>
          </w:tcPr>
          <w:p w14:paraId="30580882" w14:textId="77777777" w:rsidR="00230568" w:rsidRDefault="0076199D">
            <w:pPr>
              <w:jc w:val="center"/>
              <w:rPr>
                <w:rFonts w:ascii="微软雅黑" w:eastAsia="微软雅黑" w:hAnsi="微软雅黑" w:cs="微软雅黑"/>
                <w:shd w:val="clear" w:color="auto" w:fill="FFFFFF"/>
              </w:rPr>
            </w:pPr>
            <w:r>
              <w:rPr>
                <w:rFonts w:ascii="微软雅黑" w:eastAsia="微软雅黑" w:hAnsi="微软雅黑" w:cs="微软雅黑" w:hint="eastAsia"/>
                <w:shd w:val="clear" w:color="auto" w:fill="FFFFFF"/>
              </w:rPr>
              <w:t>（企业微信）</w:t>
            </w:r>
          </w:p>
        </w:tc>
      </w:tr>
    </w:tbl>
    <w:p w14:paraId="2DA92464" w14:textId="77777777" w:rsidR="00230568" w:rsidRDefault="00230568">
      <w:pPr>
        <w:spacing w:line="540" w:lineRule="exact"/>
        <w:rPr>
          <w:rFonts w:ascii="Times New Roman" w:eastAsia="仿宋" w:hAnsi="Times New Roman" w:cs="Times New Roman"/>
          <w:color w:val="000000"/>
          <w:kern w:val="2"/>
          <w:sz w:val="32"/>
          <w:szCs w:val="32"/>
        </w:rPr>
      </w:pPr>
    </w:p>
    <w:p w14:paraId="4CE5E825" w14:textId="77777777" w:rsidR="00230568" w:rsidRDefault="00230568">
      <w:pPr>
        <w:pStyle w:val="1"/>
        <w:rPr>
          <w:rFonts w:ascii="Times New Roman" w:eastAsia="仿宋"/>
          <w:color w:val="000000"/>
          <w:kern w:val="2"/>
          <w:sz w:val="32"/>
          <w:szCs w:val="32"/>
        </w:rPr>
      </w:pPr>
    </w:p>
    <w:p w14:paraId="2B07A8C9" w14:textId="77777777" w:rsidR="00230568" w:rsidRDefault="00230568">
      <w:pPr>
        <w:widowControl w:val="0"/>
        <w:spacing w:line="620" w:lineRule="exact"/>
        <w:rPr>
          <w:rFonts w:ascii="黑体" w:eastAsia="黑体" w:hAnsi="黑体" w:cs="黑体"/>
          <w:spacing w:val="-3"/>
          <w:sz w:val="32"/>
          <w:szCs w:val="32"/>
        </w:rPr>
      </w:pPr>
    </w:p>
    <w:sectPr w:rsidR="00230568">
      <w:headerReference w:type="default" r:id="rId9"/>
      <w:pgSz w:w="11900" w:h="16840"/>
      <w:pgMar w:top="1418" w:right="1287" w:bottom="1560" w:left="1378" w:header="850" w:footer="99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F4C7" w14:textId="77777777" w:rsidR="0076199D" w:rsidRDefault="0076199D">
      <w:r>
        <w:separator/>
      </w:r>
    </w:p>
  </w:endnote>
  <w:endnote w:type="continuationSeparator" w:id="0">
    <w:p w14:paraId="10FBCB5B" w14:textId="77777777" w:rsidR="0076199D" w:rsidRDefault="0076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64F4" w14:textId="77777777" w:rsidR="0076199D" w:rsidRDefault="0076199D">
      <w:r>
        <w:separator/>
      </w:r>
    </w:p>
  </w:footnote>
  <w:footnote w:type="continuationSeparator" w:id="0">
    <w:p w14:paraId="26B5AAE2" w14:textId="77777777" w:rsidR="0076199D" w:rsidRDefault="00761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2637" w14:textId="77777777" w:rsidR="00230568" w:rsidRDefault="00230568">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7818C1"/>
    <w:multiLevelType w:val="singleLevel"/>
    <w:tmpl w:val="A67818C1"/>
    <w:lvl w:ilvl="0">
      <w:start w:val="1"/>
      <w:numFmt w:val="decimal"/>
      <w:lvlText w:val="%1."/>
      <w:lvlJc w:val="left"/>
      <w:pPr>
        <w:tabs>
          <w:tab w:val="left" w:pos="840"/>
        </w:tabs>
        <w:ind w:left="1265" w:hanging="425"/>
      </w:pPr>
      <w:rPr>
        <w:rFonts w:hint="default"/>
      </w:rPr>
    </w:lvl>
  </w:abstractNum>
  <w:num w:numId="1" w16cid:durableId="14451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DE"/>
    <w:rsid w:val="00017284"/>
    <w:rsid w:val="000202A6"/>
    <w:rsid w:val="000311C3"/>
    <w:rsid w:val="00034F35"/>
    <w:rsid w:val="000356C2"/>
    <w:rsid w:val="00051989"/>
    <w:rsid w:val="00057C9E"/>
    <w:rsid w:val="00070BA1"/>
    <w:rsid w:val="0007544C"/>
    <w:rsid w:val="00077CFB"/>
    <w:rsid w:val="000805C8"/>
    <w:rsid w:val="000952FC"/>
    <w:rsid w:val="000A7353"/>
    <w:rsid w:val="000B1587"/>
    <w:rsid w:val="000F4E83"/>
    <w:rsid w:val="00101A9C"/>
    <w:rsid w:val="00113CAE"/>
    <w:rsid w:val="001209D5"/>
    <w:rsid w:val="00122360"/>
    <w:rsid w:val="001272A3"/>
    <w:rsid w:val="00131A6C"/>
    <w:rsid w:val="00135872"/>
    <w:rsid w:val="001360F9"/>
    <w:rsid w:val="0014006B"/>
    <w:rsid w:val="00192765"/>
    <w:rsid w:val="001A1841"/>
    <w:rsid w:val="001A1A78"/>
    <w:rsid w:val="001B3FC4"/>
    <w:rsid w:val="001B60D6"/>
    <w:rsid w:val="001F3C49"/>
    <w:rsid w:val="002239DD"/>
    <w:rsid w:val="00224C75"/>
    <w:rsid w:val="00230568"/>
    <w:rsid w:val="0023760E"/>
    <w:rsid w:val="00250A27"/>
    <w:rsid w:val="00261914"/>
    <w:rsid w:val="0026714E"/>
    <w:rsid w:val="002716C6"/>
    <w:rsid w:val="00277E70"/>
    <w:rsid w:val="00294153"/>
    <w:rsid w:val="002B5FC4"/>
    <w:rsid w:val="002C3586"/>
    <w:rsid w:val="002C6BA6"/>
    <w:rsid w:val="002E083A"/>
    <w:rsid w:val="002E0C03"/>
    <w:rsid w:val="002F63D8"/>
    <w:rsid w:val="00314B8D"/>
    <w:rsid w:val="003538C3"/>
    <w:rsid w:val="00371CAE"/>
    <w:rsid w:val="00373629"/>
    <w:rsid w:val="00373682"/>
    <w:rsid w:val="00374998"/>
    <w:rsid w:val="00377EB9"/>
    <w:rsid w:val="003A4E23"/>
    <w:rsid w:val="003B0D70"/>
    <w:rsid w:val="003B7B2F"/>
    <w:rsid w:val="003E39C2"/>
    <w:rsid w:val="004253E4"/>
    <w:rsid w:val="00425F3B"/>
    <w:rsid w:val="00427B05"/>
    <w:rsid w:val="004322D4"/>
    <w:rsid w:val="00442A84"/>
    <w:rsid w:val="0044380F"/>
    <w:rsid w:val="0044618B"/>
    <w:rsid w:val="00462941"/>
    <w:rsid w:val="0046483F"/>
    <w:rsid w:val="00467E90"/>
    <w:rsid w:val="00484509"/>
    <w:rsid w:val="00484F5C"/>
    <w:rsid w:val="00485C5E"/>
    <w:rsid w:val="004977F4"/>
    <w:rsid w:val="004B5D4A"/>
    <w:rsid w:val="004C4E48"/>
    <w:rsid w:val="004C7595"/>
    <w:rsid w:val="004D3871"/>
    <w:rsid w:val="004D5329"/>
    <w:rsid w:val="004F218E"/>
    <w:rsid w:val="004F5742"/>
    <w:rsid w:val="004F6864"/>
    <w:rsid w:val="00503836"/>
    <w:rsid w:val="00514D43"/>
    <w:rsid w:val="0052775D"/>
    <w:rsid w:val="00530CC0"/>
    <w:rsid w:val="005524ED"/>
    <w:rsid w:val="00555AAD"/>
    <w:rsid w:val="00557666"/>
    <w:rsid w:val="00582CFB"/>
    <w:rsid w:val="00585E13"/>
    <w:rsid w:val="00591C05"/>
    <w:rsid w:val="005E2D17"/>
    <w:rsid w:val="005F4A61"/>
    <w:rsid w:val="00604E7E"/>
    <w:rsid w:val="00606B9F"/>
    <w:rsid w:val="0061353B"/>
    <w:rsid w:val="00621469"/>
    <w:rsid w:val="00632A15"/>
    <w:rsid w:val="00642B90"/>
    <w:rsid w:val="00643B5F"/>
    <w:rsid w:val="00647A2E"/>
    <w:rsid w:val="00662614"/>
    <w:rsid w:val="00672AD5"/>
    <w:rsid w:val="006808C8"/>
    <w:rsid w:val="00697C31"/>
    <w:rsid w:val="006A234E"/>
    <w:rsid w:val="006A61B0"/>
    <w:rsid w:val="006C112C"/>
    <w:rsid w:val="006D2501"/>
    <w:rsid w:val="006E3A49"/>
    <w:rsid w:val="006F5D9A"/>
    <w:rsid w:val="0070679D"/>
    <w:rsid w:val="0071159F"/>
    <w:rsid w:val="00713FBB"/>
    <w:rsid w:val="0076199D"/>
    <w:rsid w:val="007C1EB4"/>
    <w:rsid w:val="007C3721"/>
    <w:rsid w:val="007D2D03"/>
    <w:rsid w:val="007E09F2"/>
    <w:rsid w:val="007E71A7"/>
    <w:rsid w:val="007E785C"/>
    <w:rsid w:val="007E7ACB"/>
    <w:rsid w:val="007F4826"/>
    <w:rsid w:val="00801058"/>
    <w:rsid w:val="008168B8"/>
    <w:rsid w:val="00847E2E"/>
    <w:rsid w:val="008616F1"/>
    <w:rsid w:val="00862889"/>
    <w:rsid w:val="00866153"/>
    <w:rsid w:val="0086685C"/>
    <w:rsid w:val="0087030F"/>
    <w:rsid w:val="008706BE"/>
    <w:rsid w:val="00875B8C"/>
    <w:rsid w:val="00877B47"/>
    <w:rsid w:val="0089631D"/>
    <w:rsid w:val="008A2512"/>
    <w:rsid w:val="008A30E4"/>
    <w:rsid w:val="008B136B"/>
    <w:rsid w:val="008D3492"/>
    <w:rsid w:val="008D6824"/>
    <w:rsid w:val="008E144B"/>
    <w:rsid w:val="00904482"/>
    <w:rsid w:val="009068EE"/>
    <w:rsid w:val="009325AC"/>
    <w:rsid w:val="009445F4"/>
    <w:rsid w:val="00960B58"/>
    <w:rsid w:val="00964A75"/>
    <w:rsid w:val="0096765C"/>
    <w:rsid w:val="00972D0B"/>
    <w:rsid w:val="009759E2"/>
    <w:rsid w:val="00983391"/>
    <w:rsid w:val="00984689"/>
    <w:rsid w:val="00990743"/>
    <w:rsid w:val="00993FDC"/>
    <w:rsid w:val="009C7560"/>
    <w:rsid w:val="00A04A06"/>
    <w:rsid w:val="00A56439"/>
    <w:rsid w:val="00A57903"/>
    <w:rsid w:val="00A63039"/>
    <w:rsid w:val="00A71501"/>
    <w:rsid w:val="00A7690C"/>
    <w:rsid w:val="00A80FDF"/>
    <w:rsid w:val="00A83F84"/>
    <w:rsid w:val="00AA699C"/>
    <w:rsid w:val="00AB0212"/>
    <w:rsid w:val="00AC47A4"/>
    <w:rsid w:val="00AC52D9"/>
    <w:rsid w:val="00AF5E1F"/>
    <w:rsid w:val="00B07860"/>
    <w:rsid w:val="00B27F59"/>
    <w:rsid w:val="00B84458"/>
    <w:rsid w:val="00BA2BDE"/>
    <w:rsid w:val="00BA49AD"/>
    <w:rsid w:val="00BB24CA"/>
    <w:rsid w:val="00BD3FBB"/>
    <w:rsid w:val="00BD5294"/>
    <w:rsid w:val="00BE7DA0"/>
    <w:rsid w:val="00C01F4D"/>
    <w:rsid w:val="00C022EF"/>
    <w:rsid w:val="00C2043E"/>
    <w:rsid w:val="00C20979"/>
    <w:rsid w:val="00C23D8C"/>
    <w:rsid w:val="00C301CE"/>
    <w:rsid w:val="00C42BBD"/>
    <w:rsid w:val="00C477D6"/>
    <w:rsid w:val="00C94117"/>
    <w:rsid w:val="00C97EAA"/>
    <w:rsid w:val="00CA3274"/>
    <w:rsid w:val="00CB1903"/>
    <w:rsid w:val="00CB5092"/>
    <w:rsid w:val="00CC1280"/>
    <w:rsid w:val="00CC4BBE"/>
    <w:rsid w:val="00CE07F0"/>
    <w:rsid w:val="00CF140E"/>
    <w:rsid w:val="00CF1589"/>
    <w:rsid w:val="00D11D9F"/>
    <w:rsid w:val="00D13FB8"/>
    <w:rsid w:val="00D32B48"/>
    <w:rsid w:val="00D342D8"/>
    <w:rsid w:val="00D4552E"/>
    <w:rsid w:val="00D61438"/>
    <w:rsid w:val="00D82530"/>
    <w:rsid w:val="00D871F4"/>
    <w:rsid w:val="00D95FA8"/>
    <w:rsid w:val="00DB0CC5"/>
    <w:rsid w:val="00DB7413"/>
    <w:rsid w:val="00DE69C5"/>
    <w:rsid w:val="00DF2B2B"/>
    <w:rsid w:val="00E15DAC"/>
    <w:rsid w:val="00E27A98"/>
    <w:rsid w:val="00E32CDB"/>
    <w:rsid w:val="00E33202"/>
    <w:rsid w:val="00E378DE"/>
    <w:rsid w:val="00E65298"/>
    <w:rsid w:val="00E749EC"/>
    <w:rsid w:val="00E90122"/>
    <w:rsid w:val="00EB6050"/>
    <w:rsid w:val="00EC326E"/>
    <w:rsid w:val="00EC4704"/>
    <w:rsid w:val="00EF0885"/>
    <w:rsid w:val="00EF4558"/>
    <w:rsid w:val="00EF64CC"/>
    <w:rsid w:val="00F20A39"/>
    <w:rsid w:val="00F46AE5"/>
    <w:rsid w:val="00F515A6"/>
    <w:rsid w:val="00F54AC3"/>
    <w:rsid w:val="00F6681A"/>
    <w:rsid w:val="00F718F0"/>
    <w:rsid w:val="00F72477"/>
    <w:rsid w:val="00F94DCE"/>
    <w:rsid w:val="00FA178E"/>
    <w:rsid w:val="00FB6960"/>
    <w:rsid w:val="00FD0E50"/>
    <w:rsid w:val="0250469A"/>
    <w:rsid w:val="02550358"/>
    <w:rsid w:val="035226D3"/>
    <w:rsid w:val="048A1CAD"/>
    <w:rsid w:val="052B3639"/>
    <w:rsid w:val="06D64EC9"/>
    <w:rsid w:val="08675F28"/>
    <w:rsid w:val="08EB1166"/>
    <w:rsid w:val="0B9C2E15"/>
    <w:rsid w:val="0C09566C"/>
    <w:rsid w:val="0C1F282F"/>
    <w:rsid w:val="0C6E5FA0"/>
    <w:rsid w:val="0C8F0031"/>
    <w:rsid w:val="0D874456"/>
    <w:rsid w:val="0DF50E44"/>
    <w:rsid w:val="0F3D6EC9"/>
    <w:rsid w:val="10150A56"/>
    <w:rsid w:val="10A82AD1"/>
    <w:rsid w:val="15245ED4"/>
    <w:rsid w:val="15B47A7B"/>
    <w:rsid w:val="168678FD"/>
    <w:rsid w:val="16A97664"/>
    <w:rsid w:val="17094BB6"/>
    <w:rsid w:val="17925B94"/>
    <w:rsid w:val="18992742"/>
    <w:rsid w:val="19B601C2"/>
    <w:rsid w:val="19EE6CB2"/>
    <w:rsid w:val="1C972160"/>
    <w:rsid w:val="1CE76A1E"/>
    <w:rsid w:val="1D913CF5"/>
    <w:rsid w:val="1F781CBB"/>
    <w:rsid w:val="2169236C"/>
    <w:rsid w:val="22C57477"/>
    <w:rsid w:val="23C2097F"/>
    <w:rsid w:val="2431623A"/>
    <w:rsid w:val="263F78C4"/>
    <w:rsid w:val="27F2597E"/>
    <w:rsid w:val="28325684"/>
    <w:rsid w:val="2A647EDC"/>
    <w:rsid w:val="2D0832A9"/>
    <w:rsid w:val="2DD85E72"/>
    <w:rsid w:val="2EE54329"/>
    <w:rsid w:val="308433DC"/>
    <w:rsid w:val="31752CAD"/>
    <w:rsid w:val="31782C3F"/>
    <w:rsid w:val="34725A54"/>
    <w:rsid w:val="35B22311"/>
    <w:rsid w:val="381B2141"/>
    <w:rsid w:val="392D48DE"/>
    <w:rsid w:val="3AEE449E"/>
    <w:rsid w:val="3CF5556E"/>
    <w:rsid w:val="408D6879"/>
    <w:rsid w:val="41FC0F98"/>
    <w:rsid w:val="49115EBB"/>
    <w:rsid w:val="4A882A86"/>
    <w:rsid w:val="4ADA0BFD"/>
    <w:rsid w:val="4B84070A"/>
    <w:rsid w:val="4C213A83"/>
    <w:rsid w:val="4CF27978"/>
    <w:rsid w:val="4DE81C6B"/>
    <w:rsid w:val="4FA428F3"/>
    <w:rsid w:val="501E3056"/>
    <w:rsid w:val="515533E1"/>
    <w:rsid w:val="5234538F"/>
    <w:rsid w:val="523576E4"/>
    <w:rsid w:val="534042FD"/>
    <w:rsid w:val="537A61FA"/>
    <w:rsid w:val="54766872"/>
    <w:rsid w:val="54E818CB"/>
    <w:rsid w:val="55B61CC9"/>
    <w:rsid w:val="55DC7228"/>
    <w:rsid w:val="560B458E"/>
    <w:rsid w:val="56863D12"/>
    <w:rsid w:val="59736CEB"/>
    <w:rsid w:val="5AF77FE2"/>
    <w:rsid w:val="5B4F2544"/>
    <w:rsid w:val="61634975"/>
    <w:rsid w:val="637F51B8"/>
    <w:rsid w:val="65834899"/>
    <w:rsid w:val="66E00AB6"/>
    <w:rsid w:val="690C561A"/>
    <w:rsid w:val="6C3A4467"/>
    <w:rsid w:val="6E2E2B13"/>
    <w:rsid w:val="6F522960"/>
    <w:rsid w:val="6F67033F"/>
    <w:rsid w:val="719D3830"/>
    <w:rsid w:val="75175B20"/>
    <w:rsid w:val="763153DF"/>
    <w:rsid w:val="794D4978"/>
    <w:rsid w:val="7A376925"/>
    <w:rsid w:val="7AA7060A"/>
    <w:rsid w:val="7B1157C9"/>
    <w:rsid w:val="7E951C56"/>
    <w:rsid w:val="7EA63851"/>
    <w:rsid w:val="7F5F5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34B37C3"/>
  <w15:docId w15:val="{53F86E97-259D-4ACE-A009-B828DD75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qFormat/>
    <w:pPr>
      <w:widowControl w:val="0"/>
      <w:adjustRightInd w:val="0"/>
      <w:spacing w:line="312" w:lineRule="atLeast"/>
      <w:jc w:val="both"/>
      <w:textAlignment w:val="baseline"/>
    </w:pPr>
    <w:rPr>
      <w:rFonts w:ascii="宋体"/>
      <w:sz w:val="34"/>
      <w:szCs w:val="22"/>
    </w:rPr>
  </w:style>
  <w:style w:type="paragraph" w:styleId="a3">
    <w:name w:val="annotation text"/>
    <w:basedOn w:val="a"/>
    <w:link w:val="a4"/>
    <w:uiPriority w:val="99"/>
    <w:unhideWhenUsed/>
    <w:qFormat/>
    <w:pPr>
      <w:widowControl w:val="0"/>
    </w:pPr>
    <w:rPr>
      <w:rFonts w:ascii="Calibri" w:hAnsi="Calibri" w:cs="Times New Roman"/>
      <w:kern w:val="2"/>
      <w:sz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widowControl w:val="0"/>
      <w:tabs>
        <w:tab w:val="center" w:pos="4153"/>
        <w:tab w:val="right" w:pos="8306"/>
      </w:tabs>
      <w:snapToGrid w:val="0"/>
    </w:pPr>
    <w:rPr>
      <w:rFonts w:ascii="Times New Roman" w:eastAsia="Times New Roman" w:hAnsi="Times New Roman" w:cs="Times New Roman"/>
      <w:color w:val="000000"/>
      <w:sz w:val="18"/>
      <w:szCs w:val="18"/>
      <w:lang w:eastAsia="en-US" w:bidi="en-US"/>
    </w:rPr>
  </w:style>
  <w:style w:type="paragraph" w:styleId="a9">
    <w:name w:val="header"/>
    <w:basedOn w:val="a"/>
    <w:link w:val="aa"/>
    <w:uiPriority w:val="99"/>
    <w:unhideWhenUsed/>
    <w:qFormat/>
    <w:pPr>
      <w:widowControl w:val="0"/>
      <w:pBdr>
        <w:bottom w:val="single" w:sz="6" w:space="1" w:color="auto"/>
      </w:pBdr>
      <w:tabs>
        <w:tab w:val="center" w:pos="4153"/>
        <w:tab w:val="right" w:pos="8306"/>
      </w:tabs>
      <w:snapToGrid w:val="0"/>
      <w:jc w:val="center"/>
    </w:pPr>
    <w:rPr>
      <w:rFonts w:ascii="Times New Roman" w:eastAsia="Times New Roman" w:hAnsi="Times New Roman" w:cs="Times New Roman"/>
      <w:color w:val="000000"/>
      <w:sz w:val="18"/>
      <w:szCs w:val="18"/>
      <w:lang w:eastAsia="en-US" w:bidi="en-US"/>
    </w:rPr>
  </w:style>
  <w:style w:type="paragraph" w:styleId="ab">
    <w:name w:val="Normal (Web)"/>
    <w:basedOn w:val="a"/>
    <w:uiPriority w:val="99"/>
    <w:semiHidden/>
    <w:unhideWhenUsed/>
    <w:qFormat/>
    <w:pPr>
      <w:spacing w:before="100" w:beforeAutospacing="1" w:after="100" w:afterAutospacing="1"/>
    </w:p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customStyle="1" w:styleId="Bodytext1">
    <w:name w:val="Body text|1_"/>
    <w:basedOn w:val="a0"/>
    <w:link w:val="Bodytext10"/>
    <w:qFormat/>
    <w:rPr>
      <w:rFonts w:ascii="宋体" w:eastAsia="宋体" w:hAnsi="宋体" w:cs="宋体"/>
      <w:sz w:val="26"/>
      <w:szCs w:val="26"/>
      <w:lang w:val="zh-TW" w:eastAsia="zh-TW" w:bidi="zh-TW"/>
    </w:rPr>
  </w:style>
  <w:style w:type="paragraph" w:customStyle="1" w:styleId="Bodytext10">
    <w:name w:val="Body text|1"/>
    <w:basedOn w:val="a"/>
    <w:link w:val="Bodytext1"/>
    <w:qFormat/>
    <w:pPr>
      <w:widowControl w:val="0"/>
      <w:spacing w:after="300" w:line="360" w:lineRule="auto"/>
      <w:ind w:firstLine="400"/>
    </w:pPr>
    <w:rPr>
      <w:kern w:val="2"/>
      <w:sz w:val="26"/>
      <w:szCs w:val="26"/>
      <w:lang w:val="zh-TW" w:eastAsia="zh-TW" w:bidi="zh-TW"/>
    </w:rPr>
  </w:style>
  <w:style w:type="character" w:customStyle="1" w:styleId="Heading31">
    <w:name w:val="Heading #3|1_"/>
    <w:basedOn w:val="a0"/>
    <w:link w:val="Heading310"/>
    <w:qFormat/>
    <w:rPr>
      <w:rFonts w:ascii="宋体" w:eastAsia="宋体" w:hAnsi="宋体" w:cs="宋体"/>
      <w:b/>
      <w:bCs/>
      <w:sz w:val="26"/>
      <w:szCs w:val="26"/>
      <w:lang w:val="zh-TW" w:eastAsia="zh-TW" w:bidi="zh-TW"/>
    </w:rPr>
  </w:style>
  <w:style w:type="paragraph" w:customStyle="1" w:styleId="Heading310">
    <w:name w:val="Heading #3|1"/>
    <w:basedOn w:val="a"/>
    <w:link w:val="Heading31"/>
    <w:qFormat/>
    <w:pPr>
      <w:widowControl w:val="0"/>
      <w:spacing w:line="441" w:lineRule="exact"/>
      <w:ind w:firstLine="560"/>
      <w:outlineLvl w:val="2"/>
    </w:pPr>
    <w:rPr>
      <w:b/>
      <w:bCs/>
      <w:kern w:val="2"/>
      <w:sz w:val="26"/>
      <w:szCs w:val="26"/>
      <w:lang w:val="zh-TW" w:eastAsia="zh-TW" w:bidi="zh-TW"/>
    </w:rPr>
  </w:style>
  <w:style w:type="paragraph" w:styleId="ae">
    <w:name w:val="List Paragraph"/>
    <w:basedOn w:val="a"/>
    <w:uiPriority w:val="34"/>
    <w:qFormat/>
    <w:pPr>
      <w:widowControl w:val="0"/>
      <w:spacing w:after="200" w:line="288" w:lineRule="auto"/>
      <w:ind w:left="720"/>
      <w:contextualSpacing/>
      <w:jc w:val="both"/>
    </w:pPr>
    <w:rPr>
      <w:rFonts w:ascii="Arial" w:eastAsia="黑体" w:hAnsi="Arial" w:cs="Times New Roman"/>
      <w:kern w:val="2"/>
      <w:sz w:val="22"/>
      <w:szCs w:val="22"/>
    </w:rPr>
  </w:style>
  <w:style w:type="paragraph" w:customStyle="1" w:styleId="10">
    <w:name w:val="普通(网站)1"/>
    <w:basedOn w:val="a"/>
    <w:qFormat/>
    <w:pPr>
      <w:widowControl w:val="0"/>
      <w:spacing w:before="100" w:beforeAutospacing="1" w:after="100" w:afterAutospacing="1"/>
      <w:jc w:val="both"/>
    </w:pPr>
    <w:rPr>
      <w:rFonts w:asciiTheme="minorHAnsi" w:eastAsiaTheme="minorEastAsia" w:hAnsiTheme="minorHAnsi" w:cstheme="minorBidi"/>
      <w:kern w:val="2"/>
      <w:sz w:val="21"/>
    </w:rPr>
  </w:style>
  <w:style w:type="character" w:customStyle="1" w:styleId="a6">
    <w:name w:val="批注框文本 字符"/>
    <w:basedOn w:val="a0"/>
    <w:link w:val="a5"/>
    <w:uiPriority w:val="99"/>
    <w:semiHidden/>
    <w:qFormat/>
    <w:rPr>
      <w:rFonts w:ascii="宋体" w:eastAsia="宋体" w:hAnsi="Times New Roman" w:cs="Times New Roman"/>
      <w:color w:val="000000"/>
      <w:kern w:val="0"/>
      <w:sz w:val="18"/>
      <w:szCs w:val="18"/>
      <w:lang w:eastAsia="en-US" w:bidi="en-US"/>
    </w:rPr>
  </w:style>
  <w:style w:type="character" w:customStyle="1" w:styleId="aa">
    <w:name w:val="页眉 字符"/>
    <w:basedOn w:val="a0"/>
    <w:link w:val="a9"/>
    <w:uiPriority w:val="99"/>
    <w:qFormat/>
    <w:rPr>
      <w:rFonts w:ascii="Times New Roman" w:eastAsia="Times New Roman" w:hAnsi="Times New Roman" w:cs="Times New Roman"/>
      <w:color w:val="000000"/>
      <w:kern w:val="0"/>
      <w:sz w:val="18"/>
      <w:szCs w:val="18"/>
      <w:lang w:eastAsia="en-US" w:bidi="en-US"/>
    </w:rPr>
  </w:style>
  <w:style w:type="character" w:customStyle="1" w:styleId="a8">
    <w:name w:val="页脚 字符"/>
    <w:basedOn w:val="a0"/>
    <w:link w:val="a7"/>
    <w:uiPriority w:val="99"/>
    <w:qFormat/>
    <w:rPr>
      <w:rFonts w:ascii="Times New Roman" w:eastAsia="Times New Roman" w:hAnsi="Times New Roman" w:cs="Times New Roman"/>
      <w:color w:val="000000"/>
      <w:kern w:val="0"/>
      <w:sz w:val="18"/>
      <w:szCs w:val="18"/>
      <w:lang w:eastAsia="en-US" w:bidi="en-US"/>
    </w:rPr>
  </w:style>
  <w:style w:type="character" w:customStyle="1" w:styleId="a4">
    <w:name w:val="批注文字 字符"/>
    <w:basedOn w:val="a0"/>
    <w:link w:val="a3"/>
    <w:uiPriority w:val="99"/>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赵 佳玮</cp:lastModifiedBy>
  <cp:revision>273</cp:revision>
  <cp:lastPrinted>2022-02-18T08:22:00Z</cp:lastPrinted>
  <dcterms:created xsi:type="dcterms:W3CDTF">2021-09-25T13:19:00Z</dcterms:created>
  <dcterms:modified xsi:type="dcterms:W3CDTF">2022-04-19T01:35:00Z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9715A7489A064A168EB2E3B8A13170C8</vt:lpwstr>
  </property>
  <property fmtid="{D5CDD505-2E9C-101B-9397-08002B2CF9AE}" pid="4" name="commondata">
    <vt:lpwstr>eyJoZGlkIjoiNzdjYzFlMmM2ODcxNzFmNzhjNDg2NTYxNGQ5M2E2YzkifQ==</vt:lpwstr>
  </property>
</Properties>
</file>